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420" w:right="0" w:firstLine="420"/>
        <w:jc w:val="center"/>
        <w:rPr>
          <w:rFonts w:ascii="黑体" w:hAnsi="宋体" w:eastAsia="黑体" w:cs="黑体"/>
          <w:b/>
          <w:bCs/>
          <w:i w:val="0"/>
          <w:iCs w:val="0"/>
          <w:caps w:val="0"/>
          <w:color w:val="555555"/>
          <w:spacing w:val="0"/>
          <w:sz w:val="32"/>
          <w:szCs w:val="32"/>
        </w:rPr>
      </w:pPr>
      <w:r>
        <w:rPr>
          <w:rFonts w:ascii="方正小标宋简体" w:hAnsi="方正小标宋简体" w:eastAsia="方正小标宋简体" w:cs="方正小标宋简体"/>
          <w:b w:val="0"/>
          <w:bCs w:val="0"/>
          <w:i w:val="0"/>
          <w:iCs w:val="0"/>
          <w:caps w:val="0"/>
          <w:color w:val="000000"/>
          <w:spacing w:val="0"/>
          <w:sz w:val="44"/>
          <w:szCs w:val="44"/>
          <w:bdr w:val="none" w:color="auto" w:sz="0" w:space="0"/>
          <w:shd w:val="clear" w:fill="FFFFFF"/>
        </w:rPr>
        <w:t>云南省</w:t>
      </w:r>
      <w:r>
        <w:rPr>
          <w:rFonts w:hint="default" w:ascii="方正小标宋简体" w:hAnsi="方正小标宋简体" w:eastAsia="方正小标宋简体" w:cs="方正小标宋简体"/>
          <w:b w:val="0"/>
          <w:bCs w:val="0"/>
          <w:i w:val="0"/>
          <w:iCs w:val="0"/>
          <w:caps w:val="0"/>
          <w:color w:val="000000"/>
          <w:spacing w:val="0"/>
          <w:sz w:val="44"/>
          <w:szCs w:val="44"/>
          <w:bdr w:val="none" w:color="auto" w:sz="0" w:space="0"/>
          <w:shd w:val="clear" w:fill="FFFFFF"/>
        </w:rPr>
        <w:t>“十四五”建筑业发展规划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center"/>
        <w:rPr>
          <w:rFonts w:ascii="Calibri" w:hAnsi="Calibri" w:cs="Calibri"/>
          <w:i w:val="0"/>
          <w:iCs w:val="0"/>
          <w:caps w:val="0"/>
          <w:color w:val="555555"/>
          <w:spacing w:val="0"/>
          <w:sz w:val="21"/>
          <w:szCs w:val="21"/>
        </w:rPr>
      </w:pPr>
      <w:r>
        <w:rPr>
          <w:rFonts w:ascii="华文楷体" w:hAnsi="华文楷体" w:eastAsia="华文楷体" w:cs="华文楷体"/>
          <w:i w:val="0"/>
          <w:iCs w:val="0"/>
          <w:caps w:val="0"/>
          <w:color w:val="000000"/>
          <w:spacing w:val="0"/>
          <w:sz w:val="32"/>
          <w:szCs w:val="32"/>
          <w:bdr w:val="none" w:color="auto" w:sz="0" w:space="0"/>
          <w:shd w:val="clear" w:fill="FFFFFF"/>
        </w:rPr>
        <w:t>（征求意见稿）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default" w:ascii="Calibri" w:hAnsi="Calibri" w:cs="Calibri"/>
          <w:i w:val="0"/>
          <w:iCs w:val="0"/>
          <w:caps w:val="0"/>
          <w:color w:val="555555"/>
          <w:spacing w:val="0"/>
          <w:sz w:val="21"/>
          <w:szCs w:val="21"/>
        </w:rPr>
      </w:pPr>
      <w:r>
        <w:rPr>
          <w:rFonts w:hint="default" w:ascii="Calibri" w:hAnsi="Calibri" w:cs="Calibri"/>
          <w:i w:val="0"/>
          <w:iCs w:val="0"/>
          <w:caps w:val="0"/>
          <w:color w:val="555555"/>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jc w:val="both"/>
        <w:rPr>
          <w:rFonts w:hint="default" w:ascii="Calibri" w:hAnsi="Calibri" w:cs="Calibri"/>
          <w:i w:val="0"/>
          <w:iCs w:val="0"/>
          <w:caps w:val="0"/>
          <w:color w:val="555555"/>
          <w:spacing w:val="0"/>
          <w:sz w:val="21"/>
          <w:szCs w:val="21"/>
        </w:rPr>
      </w:pPr>
      <w:r>
        <w:rPr>
          <w:rFonts w:hint="default" w:ascii="Calibri" w:hAnsi="Calibri" w:cs="Calibri"/>
          <w:i w:val="0"/>
          <w:iCs w:val="0"/>
          <w:caps w:val="0"/>
          <w:color w:val="555555"/>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default" w:ascii="Calibri" w:hAnsi="Calibri" w:cs="Calibri"/>
          <w:i w:val="0"/>
          <w:iCs w:val="0"/>
          <w:caps w:val="0"/>
          <w:color w:val="555555"/>
          <w:spacing w:val="0"/>
          <w:sz w:val="21"/>
          <w:szCs w:val="21"/>
        </w:rPr>
      </w:pPr>
      <w:r>
        <w:rPr>
          <w:rFonts w:hint="default" w:ascii="Calibri" w:hAnsi="Calibri" w:cs="Calibri"/>
          <w:i w:val="0"/>
          <w:iCs w:val="0"/>
          <w:caps w:val="0"/>
          <w:color w:val="555555"/>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jc w:val="both"/>
        <w:rPr>
          <w:rFonts w:hint="default" w:ascii="Calibri" w:hAnsi="Calibri" w:cs="Calibri"/>
          <w:i w:val="0"/>
          <w:iCs w:val="0"/>
          <w:caps w:val="0"/>
          <w:color w:val="555555"/>
          <w:spacing w:val="0"/>
          <w:sz w:val="21"/>
          <w:szCs w:val="21"/>
        </w:rPr>
      </w:pPr>
      <w:r>
        <w:rPr>
          <w:rFonts w:hint="default" w:ascii="Calibri" w:hAnsi="Calibri" w:cs="Calibri"/>
          <w:i w:val="0"/>
          <w:iCs w:val="0"/>
          <w:caps w:val="0"/>
          <w:color w:val="555555"/>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default" w:ascii="Calibri" w:hAnsi="Calibri" w:cs="Calibri"/>
          <w:i w:val="0"/>
          <w:iCs w:val="0"/>
          <w:caps w:val="0"/>
          <w:color w:val="555555"/>
          <w:spacing w:val="0"/>
          <w:sz w:val="21"/>
          <w:szCs w:val="21"/>
        </w:rPr>
      </w:pPr>
      <w:r>
        <w:rPr>
          <w:rFonts w:hint="default" w:ascii="Calibri" w:hAnsi="Calibri" w:cs="Calibri"/>
          <w:i w:val="0"/>
          <w:iCs w:val="0"/>
          <w:caps w:val="0"/>
          <w:color w:val="555555"/>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jc w:val="both"/>
        <w:rPr>
          <w:rFonts w:hint="default" w:ascii="Calibri" w:hAnsi="Calibri" w:cs="Calibri"/>
          <w:i w:val="0"/>
          <w:iCs w:val="0"/>
          <w:caps w:val="0"/>
          <w:color w:val="555555"/>
          <w:spacing w:val="0"/>
          <w:sz w:val="21"/>
          <w:szCs w:val="21"/>
        </w:rPr>
      </w:pPr>
      <w:r>
        <w:rPr>
          <w:rFonts w:hint="default" w:ascii="Calibri" w:hAnsi="Calibri" w:cs="Calibri"/>
          <w:i w:val="0"/>
          <w:iCs w:val="0"/>
          <w:caps w:val="0"/>
          <w:color w:val="555555"/>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default" w:ascii="Calibri" w:hAnsi="Calibri" w:cs="Calibri"/>
          <w:i w:val="0"/>
          <w:iCs w:val="0"/>
          <w:caps w:val="0"/>
          <w:color w:val="555555"/>
          <w:spacing w:val="0"/>
          <w:sz w:val="21"/>
          <w:szCs w:val="21"/>
        </w:rPr>
      </w:pPr>
      <w:r>
        <w:rPr>
          <w:rFonts w:hint="default" w:ascii="Calibri" w:hAnsi="Calibri" w:cs="Calibri"/>
          <w:i w:val="0"/>
          <w:iCs w:val="0"/>
          <w:caps w:val="0"/>
          <w:color w:val="555555"/>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40"/>
        <w:jc w:val="center"/>
        <w:rPr>
          <w:rFonts w:hint="default" w:ascii="Calibri" w:hAnsi="Calibri" w:cs="Calibri"/>
          <w:i w:val="0"/>
          <w:iCs w:val="0"/>
          <w:caps w:val="0"/>
          <w:color w:val="555555"/>
          <w:spacing w:val="0"/>
          <w:sz w:val="21"/>
          <w:szCs w:val="21"/>
          <w:bdr w:val="none" w:color="auto" w:sz="0" w:space="0"/>
          <w:shd w:val="clear" w:fill="FFFFFF"/>
        </w:rPr>
      </w:pPr>
      <w:r>
        <w:rPr>
          <w:rFonts w:hint="default" w:ascii="Calibri" w:hAnsi="Calibri" w:cs="Calibri"/>
          <w:i w:val="0"/>
          <w:iCs w:val="0"/>
          <w:caps w:val="0"/>
          <w:color w:val="555555"/>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40"/>
        <w:jc w:val="center"/>
        <w:rPr>
          <w:rFonts w:hint="default" w:ascii="Calibri" w:hAnsi="Calibri" w:cs="Calibri"/>
          <w:i w:val="0"/>
          <w:iCs w:val="0"/>
          <w:caps w:val="0"/>
          <w:color w:val="555555"/>
          <w:spacing w:val="0"/>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40"/>
        <w:jc w:val="center"/>
        <w:rPr>
          <w:rFonts w:hint="default" w:ascii="Calibri" w:hAnsi="Calibri" w:cs="Calibri"/>
          <w:i w:val="0"/>
          <w:iCs w:val="0"/>
          <w:caps w:val="0"/>
          <w:color w:val="555555"/>
          <w:spacing w:val="0"/>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40"/>
        <w:jc w:val="center"/>
        <w:rPr>
          <w:rFonts w:hint="default" w:ascii="Calibri" w:hAnsi="Calibri" w:cs="Calibri"/>
          <w:i w:val="0"/>
          <w:iCs w:val="0"/>
          <w:caps w:val="0"/>
          <w:color w:val="555555"/>
          <w:spacing w:val="0"/>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40"/>
        <w:jc w:val="center"/>
        <w:rPr>
          <w:rFonts w:hint="default" w:ascii="Calibri" w:hAnsi="Calibri" w:cs="Calibri"/>
          <w:i w:val="0"/>
          <w:iCs w:val="0"/>
          <w:caps w:val="0"/>
          <w:color w:val="555555"/>
          <w:spacing w:val="0"/>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40"/>
        <w:jc w:val="center"/>
        <w:rPr>
          <w:rFonts w:hint="default" w:ascii="Calibri" w:hAnsi="Calibri" w:cs="Calibri"/>
          <w:i w:val="0"/>
          <w:iCs w:val="0"/>
          <w:caps w:val="0"/>
          <w:color w:val="555555"/>
          <w:spacing w:val="0"/>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40"/>
        <w:jc w:val="center"/>
        <w:rPr>
          <w:rFonts w:hint="default" w:ascii="Calibri" w:hAnsi="Calibri" w:cs="Calibri"/>
          <w:i w:val="0"/>
          <w:iCs w:val="0"/>
          <w:caps w:val="0"/>
          <w:color w:val="555555"/>
          <w:spacing w:val="0"/>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40"/>
        <w:jc w:val="center"/>
        <w:rPr>
          <w:rFonts w:hint="default" w:ascii="Calibri" w:hAnsi="Calibri" w:cs="Calibri"/>
          <w:i w:val="0"/>
          <w:iCs w:val="0"/>
          <w:caps w:val="0"/>
          <w:color w:val="555555"/>
          <w:spacing w:val="0"/>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40"/>
        <w:jc w:val="both"/>
        <w:rPr>
          <w:rFonts w:hint="default" w:ascii="Calibri" w:hAnsi="Calibri" w:cs="Calibri"/>
          <w:i w:val="0"/>
          <w:iCs w:val="0"/>
          <w:caps w:val="0"/>
          <w:color w:val="555555"/>
          <w:spacing w:val="0"/>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320"/>
        <w:jc w:val="center"/>
        <w:rPr>
          <w:rFonts w:hint="default" w:ascii="Calibri" w:hAnsi="Calibri" w:cs="Calibri"/>
          <w:i w:val="0"/>
          <w:iCs w:val="0"/>
          <w:caps w:val="0"/>
          <w:color w:val="555555"/>
          <w:spacing w:val="0"/>
          <w:sz w:val="21"/>
          <w:szCs w:val="21"/>
        </w:rPr>
      </w:pPr>
      <w:r>
        <w:rPr>
          <w:rFonts w:ascii="楷体" w:hAnsi="楷体" w:eastAsia="楷体" w:cs="楷体"/>
          <w:i w:val="0"/>
          <w:iCs w:val="0"/>
          <w:caps w:val="0"/>
          <w:color w:val="000000"/>
          <w:spacing w:val="0"/>
          <w:sz w:val="32"/>
          <w:szCs w:val="32"/>
          <w:bdr w:val="none" w:color="auto" w:sz="0" w:space="0"/>
          <w:shd w:val="clear" w:fill="FFFFFF"/>
        </w:rPr>
        <w:t>云南省住房和城乡建设厅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center"/>
        <w:rPr>
          <w:rFonts w:hint="default" w:ascii="Calibri" w:hAnsi="Calibri" w:cs="Calibri"/>
          <w:i w:val="0"/>
          <w:iCs w:val="0"/>
          <w:caps w:val="0"/>
          <w:color w:val="555555"/>
          <w:spacing w:val="0"/>
          <w:sz w:val="21"/>
          <w:szCs w:val="21"/>
        </w:rPr>
      </w:pPr>
      <w:r>
        <w:rPr>
          <w:rFonts w:hint="eastAsia" w:ascii="楷体" w:hAnsi="楷体" w:eastAsia="楷体" w:cs="楷体"/>
          <w:i w:val="0"/>
          <w:iCs w:val="0"/>
          <w:caps w:val="0"/>
          <w:color w:val="000000"/>
          <w:spacing w:val="0"/>
          <w:sz w:val="32"/>
          <w:szCs w:val="32"/>
          <w:bdr w:val="none" w:color="auto" w:sz="0" w:space="0"/>
          <w:shd w:val="clear" w:fill="FFFFFF"/>
        </w:rPr>
        <w:t>2021年9月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center"/>
        <w:rPr>
          <w:rFonts w:hint="eastAsia" w:ascii="黑体" w:hAnsi="宋体" w:eastAsia="黑体" w:cs="黑体"/>
          <w:b/>
          <w:bCs/>
          <w:i w:val="0"/>
          <w:iCs w:val="0"/>
          <w:caps w:val="0"/>
          <w:color w:val="555555"/>
          <w:spacing w:val="0"/>
          <w:sz w:val="32"/>
          <w:szCs w:val="32"/>
        </w:rPr>
      </w:pPr>
      <w:r>
        <w:rPr>
          <w:rFonts w:hint="eastAsia" w:ascii="黑体" w:hAnsi="宋体" w:eastAsia="黑体" w:cs="黑体"/>
          <w:b/>
          <w:bCs/>
          <w:i w:val="0"/>
          <w:iCs w:val="0"/>
          <w:caps w:val="0"/>
          <w:color w:val="000000"/>
          <w:spacing w:val="0"/>
          <w:sz w:val="36"/>
          <w:szCs w:val="36"/>
          <w:bdr w:val="none" w:color="auto" w:sz="0" w:space="0"/>
          <w:shd w:val="clear" w:fill="FFFFFF"/>
        </w:rPr>
        <w:t>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420" w:right="0" w:firstLine="420"/>
        <w:jc w:val="center"/>
        <w:rPr>
          <w:rFonts w:hint="eastAsia" w:ascii="黑体" w:hAnsi="宋体" w:eastAsia="黑体" w:cs="黑体"/>
          <w:b/>
          <w:bCs/>
          <w:i w:val="0"/>
          <w:iCs w:val="0"/>
          <w:caps w:val="0"/>
          <w:color w:val="555555"/>
          <w:spacing w:val="0"/>
          <w:sz w:val="32"/>
          <w:szCs w:val="32"/>
        </w:rPr>
      </w:pPr>
      <w:r>
        <w:rPr>
          <w:rFonts w:hint="eastAsia" w:ascii="黑体" w:hAnsi="宋体" w:eastAsia="黑体" w:cs="黑体"/>
          <w:b/>
          <w:bCs/>
          <w:i w:val="0"/>
          <w:iCs w:val="0"/>
          <w:caps w:val="0"/>
          <w:color w:val="555555"/>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420" w:right="0" w:firstLine="420"/>
        <w:jc w:val="left"/>
        <w:rPr>
          <w:rFonts w:hint="eastAsia" w:ascii="黑体" w:hAnsi="宋体" w:eastAsia="黑体" w:cs="黑体"/>
          <w:b/>
          <w:bCs/>
          <w:i w:val="0"/>
          <w:iCs w:val="0"/>
          <w:caps w:val="0"/>
          <w:color w:val="555555"/>
          <w:spacing w:val="0"/>
          <w:sz w:val="32"/>
          <w:szCs w:val="32"/>
        </w:rPr>
      </w:pPr>
      <w:r>
        <w:rPr>
          <w:rFonts w:hint="eastAsia" w:ascii="黑体" w:hAnsi="宋体" w:eastAsia="黑体" w:cs="黑体"/>
          <w:b/>
          <w:bCs/>
          <w:i w:val="0"/>
          <w:iCs w:val="0"/>
          <w:caps w:val="0"/>
          <w:color w:val="000000"/>
          <w:spacing w:val="0"/>
          <w:sz w:val="32"/>
          <w:szCs w:val="32"/>
          <w:u w:val="none"/>
          <w:bdr w:val="none" w:color="auto" w:sz="0" w:space="0"/>
          <w:shd w:val="clear" w:fill="FFFFFF"/>
        </w:rPr>
        <w:fldChar w:fldCharType="begin"/>
      </w:r>
      <w:r>
        <w:rPr>
          <w:rFonts w:hint="eastAsia" w:ascii="黑体" w:hAnsi="宋体" w:eastAsia="黑体" w:cs="黑体"/>
          <w:b/>
          <w:bCs/>
          <w:i w:val="0"/>
          <w:iCs w:val="0"/>
          <w:caps w:val="0"/>
          <w:color w:val="000000"/>
          <w:spacing w:val="0"/>
          <w:sz w:val="32"/>
          <w:szCs w:val="32"/>
          <w:u w:val="none"/>
          <w:bdr w:val="none" w:color="auto" w:sz="0" w:space="0"/>
          <w:shd w:val="clear" w:fill="FFFFFF"/>
        </w:rPr>
        <w:instrText xml:space="preserve"> HYPERLINK "https://zfcxjst.yn.gov.cn/gongzuodongtai2/gongshigonggao4/284100.html" \l "_Toc81491708" </w:instrText>
      </w:r>
      <w:r>
        <w:rPr>
          <w:rFonts w:hint="eastAsia" w:ascii="黑体" w:hAnsi="宋体" w:eastAsia="黑体" w:cs="黑体"/>
          <w:b/>
          <w:bCs/>
          <w:i w:val="0"/>
          <w:iCs w:val="0"/>
          <w:caps w:val="0"/>
          <w:color w:val="000000"/>
          <w:spacing w:val="0"/>
          <w:sz w:val="32"/>
          <w:szCs w:val="32"/>
          <w:u w:val="none"/>
          <w:bdr w:val="none" w:color="auto" w:sz="0" w:space="0"/>
          <w:shd w:val="clear" w:fill="FFFFFF"/>
        </w:rPr>
        <w:fldChar w:fldCharType="separate"/>
      </w:r>
      <w:r>
        <w:rPr>
          <w:rStyle w:val="5"/>
          <w:rFonts w:hint="eastAsia" w:ascii="宋体" w:hAnsi="宋体" w:eastAsia="宋体" w:cs="宋体"/>
          <w:b/>
          <w:bCs/>
          <w:i w:val="0"/>
          <w:iCs w:val="0"/>
          <w:caps w:val="0"/>
          <w:color w:val="0000FF"/>
          <w:spacing w:val="0"/>
          <w:sz w:val="28"/>
          <w:szCs w:val="28"/>
          <w:u w:val="single"/>
          <w:bdr w:val="none" w:color="auto" w:sz="0" w:space="0"/>
          <w:shd w:val="clear" w:fill="FFFFFF"/>
        </w:rPr>
        <w:t>前</w:t>
      </w:r>
      <w:r>
        <w:rPr>
          <w:rStyle w:val="5"/>
          <w:rFonts w:hint="default" w:ascii="Calibri" w:hAnsi="Calibri" w:eastAsia="黑体" w:cs="Calibri"/>
          <w:b/>
          <w:bCs/>
          <w:i w:val="0"/>
          <w:iCs w:val="0"/>
          <w:caps w:val="0"/>
          <w:color w:val="0000FF"/>
          <w:spacing w:val="0"/>
          <w:sz w:val="28"/>
          <w:szCs w:val="28"/>
          <w:u w:val="single"/>
          <w:bdr w:val="none" w:color="auto" w:sz="0" w:space="0"/>
          <w:shd w:val="clear" w:fill="FFFFFF"/>
        </w:rPr>
        <w:t>  </w:t>
      </w:r>
      <w:r>
        <w:rPr>
          <w:rStyle w:val="5"/>
          <w:rFonts w:hint="eastAsia" w:ascii="宋体" w:hAnsi="宋体" w:eastAsia="宋体" w:cs="宋体"/>
          <w:b/>
          <w:bCs/>
          <w:i w:val="0"/>
          <w:iCs w:val="0"/>
          <w:caps w:val="0"/>
          <w:color w:val="0000FF"/>
          <w:spacing w:val="0"/>
          <w:sz w:val="28"/>
          <w:szCs w:val="28"/>
          <w:u w:val="single"/>
          <w:bdr w:val="none" w:color="auto" w:sz="0" w:space="0"/>
          <w:shd w:val="clear" w:fill="FFFFFF"/>
        </w:rPr>
        <w:t>言</w:t>
      </w:r>
      <w:r>
        <w:rPr>
          <w:rStyle w:val="5"/>
          <w:rFonts w:hint="eastAsia" w:ascii="黑体" w:hAnsi="宋体" w:eastAsia="黑体" w:cs="黑体"/>
          <w:b/>
          <w:bCs/>
          <w:i w:val="0"/>
          <w:iCs w:val="0"/>
          <w:caps w:val="0"/>
          <w:color w:val="000000"/>
          <w:spacing w:val="0"/>
          <w:sz w:val="28"/>
          <w:szCs w:val="28"/>
          <w:u w:val="none"/>
          <w:bdr w:val="none" w:color="auto" w:sz="0" w:space="0"/>
          <w:shd w:val="clear" w:fill="FFFFFF"/>
        </w:rPr>
        <w:t xml:space="preserve"> 4</w:t>
      </w:r>
      <w:r>
        <w:rPr>
          <w:rFonts w:hint="eastAsia" w:ascii="黑体" w:hAnsi="宋体" w:eastAsia="黑体" w:cs="黑体"/>
          <w:b/>
          <w:bCs/>
          <w:i w:val="0"/>
          <w:iCs w:val="0"/>
          <w:caps w:val="0"/>
          <w:color w:val="000000"/>
          <w:spacing w:val="0"/>
          <w:sz w:val="32"/>
          <w:szCs w:val="32"/>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420" w:right="0" w:firstLine="420"/>
        <w:jc w:val="left"/>
        <w:rPr>
          <w:rFonts w:hint="eastAsia" w:ascii="黑体" w:hAnsi="宋体" w:eastAsia="黑体" w:cs="黑体"/>
          <w:b/>
          <w:bCs/>
          <w:i w:val="0"/>
          <w:iCs w:val="0"/>
          <w:caps w:val="0"/>
          <w:color w:val="555555"/>
          <w:spacing w:val="0"/>
          <w:sz w:val="32"/>
          <w:szCs w:val="32"/>
        </w:rPr>
      </w:pPr>
      <w:r>
        <w:rPr>
          <w:rFonts w:hint="eastAsia" w:ascii="黑体" w:hAnsi="宋体" w:eastAsia="黑体" w:cs="黑体"/>
          <w:b/>
          <w:bCs/>
          <w:i w:val="0"/>
          <w:iCs w:val="0"/>
          <w:caps w:val="0"/>
          <w:color w:val="000000"/>
          <w:spacing w:val="0"/>
          <w:sz w:val="32"/>
          <w:szCs w:val="32"/>
          <w:u w:val="none"/>
          <w:bdr w:val="none" w:color="auto" w:sz="0" w:space="0"/>
          <w:shd w:val="clear" w:fill="FFFFFF"/>
        </w:rPr>
        <w:fldChar w:fldCharType="begin"/>
      </w:r>
      <w:r>
        <w:rPr>
          <w:rFonts w:hint="eastAsia" w:ascii="黑体" w:hAnsi="宋体" w:eastAsia="黑体" w:cs="黑体"/>
          <w:b/>
          <w:bCs/>
          <w:i w:val="0"/>
          <w:iCs w:val="0"/>
          <w:caps w:val="0"/>
          <w:color w:val="000000"/>
          <w:spacing w:val="0"/>
          <w:sz w:val="32"/>
          <w:szCs w:val="32"/>
          <w:u w:val="none"/>
          <w:bdr w:val="none" w:color="auto" w:sz="0" w:space="0"/>
          <w:shd w:val="clear" w:fill="FFFFFF"/>
        </w:rPr>
        <w:instrText xml:space="preserve"> HYPERLINK "https://zfcxjst.yn.gov.cn/gongzuodongtai2/gongshigonggao4/284100.html" \l "_Toc81491709" </w:instrText>
      </w:r>
      <w:r>
        <w:rPr>
          <w:rFonts w:hint="eastAsia" w:ascii="黑体" w:hAnsi="宋体" w:eastAsia="黑体" w:cs="黑体"/>
          <w:b/>
          <w:bCs/>
          <w:i w:val="0"/>
          <w:iCs w:val="0"/>
          <w:caps w:val="0"/>
          <w:color w:val="000000"/>
          <w:spacing w:val="0"/>
          <w:sz w:val="32"/>
          <w:szCs w:val="32"/>
          <w:u w:val="none"/>
          <w:bdr w:val="none" w:color="auto" w:sz="0" w:space="0"/>
          <w:shd w:val="clear" w:fill="FFFFFF"/>
        </w:rPr>
        <w:fldChar w:fldCharType="separate"/>
      </w:r>
      <w:r>
        <w:rPr>
          <w:rStyle w:val="5"/>
          <w:rFonts w:hint="eastAsia" w:ascii="宋体" w:hAnsi="宋体" w:eastAsia="宋体" w:cs="宋体"/>
          <w:b/>
          <w:bCs/>
          <w:i w:val="0"/>
          <w:iCs w:val="0"/>
          <w:caps w:val="0"/>
          <w:color w:val="0000FF"/>
          <w:spacing w:val="0"/>
          <w:sz w:val="28"/>
          <w:szCs w:val="28"/>
          <w:u w:val="single"/>
          <w:bdr w:val="none" w:color="auto" w:sz="0" w:space="0"/>
          <w:shd w:val="clear" w:fill="FFFFFF"/>
        </w:rPr>
        <w:t>一、形势与现状</w:t>
      </w:r>
      <w:r>
        <w:rPr>
          <w:rStyle w:val="5"/>
          <w:rFonts w:hint="eastAsia" w:ascii="黑体" w:hAnsi="宋体" w:eastAsia="黑体" w:cs="黑体"/>
          <w:b/>
          <w:bCs/>
          <w:i w:val="0"/>
          <w:iCs w:val="0"/>
          <w:caps w:val="0"/>
          <w:color w:val="000000"/>
          <w:spacing w:val="0"/>
          <w:sz w:val="28"/>
          <w:szCs w:val="28"/>
          <w:u w:val="none"/>
          <w:bdr w:val="none" w:color="auto" w:sz="0" w:space="0"/>
          <w:shd w:val="clear" w:fill="FFFFFF"/>
        </w:rPr>
        <w:t xml:space="preserve"> 5</w:t>
      </w:r>
      <w:r>
        <w:rPr>
          <w:rFonts w:hint="eastAsia" w:ascii="黑体" w:hAnsi="宋体" w:eastAsia="黑体" w:cs="黑体"/>
          <w:b/>
          <w:bCs/>
          <w:i w:val="0"/>
          <w:iCs w:val="0"/>
          <w:caps w:val="0"/>
          <w:color w:val="000000"/>
          <w:spacing w:val="0"/>
          <w:sz w:val="32"/>
          <w:szCs w:val="32"/>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420" w:right="0" w:firstLine="420"/>
        <w:jc w:val="both"/>
        <w:rPr>
          <w:rFonts w:hint="default" w:ascii="Calibri" w:hAnsi="Calibri" w:cs="Calibri"/>
          <w:i w:val="0"/>
          <w:iCs w:val="0"/>
          <w:caps w:val="0"/>
          <w:color w:val="555555"/>
          <w:spacing w:val="0"/>
          <w:sz w:val="21"/>
          <w:szCs w:val="21"/>
        </w:rPr>
      </w:pPr>
      <w:r>
        <w:rPr>
          <w:rFonts w:hint="default" w:ascii="Calibri" w:hAnsi="Calibri" w:cs="Calibri"/>
          <w:i w:val="0"/>
          <w:iCs w:val="0"/>
          <w:caps w:val="0"/>
          <w:color w:val="000000"/>
          <w:spacing w:val="0"/>
          <w:sz w:val="21"/>
          <w:szCs w:val="21"/>
          <w:u w:val="none"/>
          <w:bdr w:val="none" w:color="auto" w:sz="0" w:space="0"/>
          <w:shd w:val="clear" w:fill="FFFFFF"/>
        </w:rPr>
        <w:fldChar w:fldCharType="begin"/>
      </w:r>
      <w:r>
        <w:rPr>
          <w:rFonts w:hint="default" w:ascii="Calibri" w:hAnsi="Calibri" w:cs="Calibri"/>
          <w:i w:val="0"/>
          <w:iCs w:val="0"/>
          <w:caps w:val="0"/>
          <w:color w:val="000000"/>
          <w:spacing w:val="0"/>
          <w:sz w:val="21"/>
          <w:szCs w:val="21"/>
          <w:u w:val="none"/>
          <w:bdr w:val="none" w:color="auto" w:sz="0" w:space="0"/>
          <w:shd w:val="clear" w:fill="FFFFFF"/>
        </w:rPr>
        <w:instrText xml:space="preserve"> HYPERLINK "https://zfcxjst.yn.gov.cn/gongzuodongtai2/gongshigonggao4/284100.html" \l "_Toc81491710" </w:instrText>
      </w:r>
      <w:r>
        <w:rPr>
          <w:rFonts w:hint="default" w:ascii="Calibri" w:hAnsi="Calibri" w:cs="Calibri"/>
          <w:i w:val="0"/>
          <w:iCs w:val="0"/>
          <w:caps w:val="0"/>
          <w:color w:val="000000"/>
          <w:spacing w:val="0"/>
          <w:sz w:val="21"/>
          <w:szCs w:val="21"/>
          <w:u w:val="none"/>
          <w:bdr w:val="none" w:color="auto" w:sz="0" w:space="0"/>
          <w:shd w:val="clear" w:fill="FFFFFF"/>
        </w:rPr>
        <w:fldChar w:fldCharType="separate"/>
      </w:r>
      <w:r>
        <w:rPr>
          <w:rStyle w:val="5"/>
          <w:rFonts w:hint="eastAsia" w:ascii="楷体" w:hAnsi="楷体" w:eastAsia="楷体" w:cs="楷体"/>
          <w:i w:val="0"/>
          <w:iCs w:val="0"/>
          <w:caps w:val="0"/>
          <w:color w:val="0000FF"/>
          <w:spacing w:val="0"/>
          <w:sz w:val="28"/>
          <w:szCs w:val="28"/>
          <w:u w:val="single"/>
          <w:bdr w:val="none" w:color="auto" w:sz="0" w:space="0"/>
          <w:shd w:val="clear" w:fill="FFFFFF"/>
        </w:rPr>
        <w:t>（一）发展形势</w:t>
      </w:r>
      <w:r>
        <w:rPr>
          <w:rStyle w:val="5"/>
          <w:rFonts w:hint="default" w:ascii="Calibri" w:hAnsi="Calibri" w:cs="Calibri"/>
          <w:i w:val="0"/>
          <w:iCs w:val="0"/>
          <w:caps w:val="0"/>
          <w:color w:val="000000"/>
          <w:spacing w:val="0"/>
          <w:sz w:val="28"/>
          <w:szCs w:val="28"/>
          <w:u w:val="none"/>
          <w:bdr w:val="none" w:color="auto" w:sz="0" w:space="0"/>
          <w:shd w:val="clear" w:fill="FFFFFF"/>
        </w:rPr>
        <w:t xml:space="preserve"> 5</w:t>
      </w:r>
      <w:r>
        <w:rPr>
          <w:rFonts w:hint="default" w:ascii="Calibri" w:hAnsi="Calibri" w:cs="Calibri"/>
          <w:i w:val="0"/>
          <w:iCs w:val="0"/>
          <w:caps w:val="0"/>
          <w:color w:val="000000"/>
          <w:spacing w:val="0"/>
          <w:sz w:val="21"/>
          <w:szCs w:val="21"/>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420" w:right="0" w:firstLine="420"/>
        <w:jc w:val="both"/>
        <w:rPr>
          <w:rFonts w:hint="default" w:ascii="Calibri" w:hAnsi="Calibri" w:cs="Calibri"/>
          <w:i w:val="0"/>
          <w:iCs w:val="0"/>
          <w:caps w:val="0"/>
          <w:color w:val="555555"/>
          <w:spacing w:val="0"/>
          <w:sz w:val="21"/>
          <w:szCs w:val="21"/>
        </w:rPr>
      </w:pPr>
      <w:r>
        <w:rPr>
          <w:rFonts w:hint="default" w:ascii="Calibri" w:hAnsi="Calibri" w:cs="Calibri"/>
          <w:i w:val="0"/>
          <w:iCs w:val="0"/>
          <w:caps w:val="0"/>
          <w:color w:val="000000"/>
          <w:spacing w:val="0"/>
          <w:sz w:val="21"/>
          <w:szCs w:val="21"/>
          <w:u w:val="none"/>
          <w:bdr w:val="none" w:color="auto" w:sz="0" w:space="0"/>
          <w:shd w:val="clear" w:fill="FFFFFF"/>
        </w:rPr>
        <w:fldChar w:fldCharType="begin"/>
      </w:r>
      <w:r>
        <w:rPr>
          <w:rFonts w:hint="default" w:ascii="Calibri" w:hAnsi="Calibri" w:cs="Calibri"/>
          <w:i w:val="0"/>
          <w:iCs w:val="0"/>
          <w:caps w:val="0"/>
          <w:color w:val="000000"/>
          <w:spacing w:val="0"/>
          <w:sz w:val="21"/>
          <w:szCs w:val="21"/>
          <w:u w:val="none"/>
          <w:bdr w:val="none" w:color="auto" w:sz="0" w:space="0"/>
          <w:shd w:val="clear" w:fill="FFFFFF"/>
        </w:rPr>
        <w:instrText xml:space="preserve"> HYPERLINK "https://zfcxjst.yn.gov.cn/gongzuodongtai2/gongshigonggao4/284100.html" \l "_Toc81491711" </w:instrText>
      </w:r>
      <w:r>
        <w:rPr>
          <w:rFonts w:hint="default" w:ascii="Calibri" w:hAnsi="Calibri" w:cs="Calibri"/>
          <w:i w:val="0"/>
          <w:iCs w:val="0"/>
          <w:caps w:val="0"/>
          <w:color w:val="000000"/>
          <w:spacing w:val="0"/>
          <w:sz w:val="21"/>
          <w:szCs w:val="21"/>
          <w:u w:val="none"/>
          <w:bdr w:val="none" w:color="auto" w:sz="0" w:space="0"/>
          <w:shd w:val="clear" w:fill="FFFFFF"/>
        </w:rPr>
        <w:fldChar w:fldCharType="separate"/>
      </w:r>
      <w:r>
        <w:rPr>
          <w:rStyle w:val="5"/>
          <w:rFonts w:hint="eastAsia" w:ascii="楷体" w:hAnsi="楷体" w:eastAsia="楷体" w:cs="楷体"/>
          <w:i w:val="0"/>
          <w:iCs w:val="0"/>
          <w:caps w:val="0"/>
          <w:color w:val="0000FF"/>
          <w:spacing w:val="0"/>
          <w:sz w:val="28"/>
          <w:szCs w:val="28"/>
          <w:u w:val="single"/>
          <w:bdr w:val="none" w:color="auto" w:sz="0" w:space="0"/>
          <w:shd w:val="clear" w:fill="FFFFFF"/>
        </w:rPr>
        <w:t>（二）发展现状</w:t>
      </w:r>
      <w:r>
        <w:rPr>
          <w:rStyle w:val="5"/>
          <w:rFonts w:hint="default" w:ascii="Calibri" w:hAnsi="Calibri" w:cs="Calibri"/>
          <w:i w:val="0"/>
          <w:iCs w:val="0"/>
          <w:caps w:val="0"/>
          <w:color w:val="000000"/>
          <w:spacing w:val="0"/>
          <w:sz w:val="28"/>
          <w:szCs w:val="28"/>
          <w:u w:val="none"/>
          <w:bdr w:val="none" w:color="auto" w:sz="0" w:space="0"/>
          <w:shd w:val="clear" w:fill="FFFFFF"/>
        </w:rPr>
        <w:t xml:space="preserve"> 7</w:t>
      </w:r>
      <w:r>
        <w:rPr>
          <w:rFonts w:hint="default" w:ascii="Calibri" w:hAnsi="Calibri" w:cs="Calibri"/>
          <w:i w:val="0"/>
          <w:iCs w:val="0"/>
          <w:caps w:val="0"/>
          <w:color w:val="000000"/>
          <w:spacing w:val="0"/>
          <w:sz w:val="21"/>
          <w:szCs w:val="21"/>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420" w:right="0" w:firstLine="420"/>
        <w:jc w:val="both"/>
        <w:rPr>
          <w:rFonts w:hint="default" w:ascii="Calibri" w:hAnsi="Calibri" w:cs="Calibri"/>
          <w:i w:val="0"/>
          <w:iCs w:val="0"/>
          <w:caps w:val="0"/>
          <w:color w:val="555555"/>
          <w:spacing w:val="0"/>
          <w:sz w:val="21"/>
          <w:szCs w:val="21"/>
        </w:rPr>
      </w:pPr>
      <w:r>
        <w:rPr>
          <w:rFonts w:hint="default" w:ascii="Calibri" w:hAnsi="Calibri" w:cs="Calibri"/>
          <w:i w:val="0"/>
          <w:iCs w:val="0"/>
          <w:caps w:val="0"/>
          <w:color w:val="000000"/>
          <w:spacing w:val="0"/>
          <w:sz w:val="21"/>
          <w:szCs w:val="21"/>
          <w:u w:val="none"/>
          <w:bdr w:val="none" w:color="auto" w:sz="0" w:space="0"/>
          <w:shd w:val="clear" w:fill="FFFFFF"/>
        </w:rPr>
        <w:fldChar w:fldCharType="begin"/>
      </w:r>
      <w:r>
        <w:rPr>
          <w:rFonts w:hint="default" w:ascii="Calibri" w:hAnsi="Calibri" w:cs="Calibri"/>
          <w:i w:val="0"/>
          <w:iCs w:val="0"/>
          <w:caps w:val="0"/>
          <w:color w:val="000000"/>
          <w:spacing w:val="0"/>
          <w:sz w:val="21"/>
          <w:szCs w:val="21"/>
          <w:u w:val="none"/>
          <w:bdr w:val="none" w:color="auto" w:sz="0" w:space="0"/>
          <w:shd w:val="clear" w:fill="FFFFFF"/>
        </w:rPr>
        <w:instrText xml:space="preserve"> HYPERLINK "https://zfcxjst.yn.gov.cn/gongzuodongtai2/gongshigonggao4/284100.html" \l "_Toc81491712" </w:instrText>
      </w:r>
      <w:r>
        <w:rPr>
          <w:rFonts w:hint="default" w:ascii="Calibri" w:hAnsi="Calibri" w:cs="Calibri"/>
          <w:i w:val="0"/>
          <w:iCs w:val="0"/>
          <w:caps w:val="0"/>
          <w:color w:val="000000"/>
          <w:spacing w:val="0"/>
          <w:sz w:val="21"/>
          <w:szCs w:val="21"/>
          <w:u w:val="none"/>
          <w:bdr w:val="none" w:color="auto" w:sz="0" w:space="0"/>
          <w:shd w:val="clear" w:fill="FFFFFF"/>
        </w:rPr>
        <w:fldChar w:fldCharType="separate"/>
      </w:r>
      <w:r>
        <w:rPr>
          <w:rStyle w:val="5"/>
          <w:rFonts w:ascii="仿宋" w:hAnsi="仿宋" w:eastAsia="仿宋" w:cs="仿宋"/>
          <w:i w:val="0"/>
          <w:iCs w:val="0"/>
          <w:caps w:val="0"/>
          <w:color w:val="0000FF"/>
          <w:spacing w:val="0"/>
          <w:sz w:val="28"/>
          <w:szCs w:val="28"/>
          <w:u w:val="single"/>
          <w:bdr w:val="none" w:color="auto" w:sz="0" w:space="0"/>
          <w:shd w:val="clear" w:fill="FFFFFF"/>
        </w:rPr>
        <w:t>（三）存在问题</w:t>
      </w:r>
      <w:r>
        <w:rPr>
          <w:rStyle w:val="5"/>
          <w:rFonts w:hint="default" w:ascii="Calibri" w:hAnsi="Calibri" w:cs="Calibri"/>
          <w:i w:val="0"/>
          <w:iCs w:val="0"/>
          <w:caps w:val="0"/>
          <w:color w:val="000000"/>
          <w:spacing w:val="0"/>
          <w:sz w:val="28"/>
          <w:szCs w:val="28"/>
          <w:u w:val="none"/>
          <w:bdr w:val="none" w:color="auto" w:sz="0" w:space="0"/>
          <w:shd w:val="clear" w:fill="FFFFFF"/>
        </w:rPr>
        <w:t xml:space="preserve"> 10</w:t>
      </w:r>
      <w:r>
        <w:rPr>
          <w:rFonts w:hint="default" w:ascii="Calibri" w:hAnsi="Calibri" w:cs="Calibri"/>
          <w:i w:val="0"/>
          <w:iCs w:val="0"/>
          <w:caps w:val="0"/>
          <w:color w:val="000000"/>
          <w:spacing w:val="0"/>
          <w:sz w:val="21"/>
          <w:szCs w:val="21"/>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420" w:right="0" w:firstLine="420"/>
        <w:jc w:val="left"/>
        <w:rPr>
          <w:rFonts w:hint="eastAsia" w:ascii="黑体" w:hAnsi="宋体" w:eastAsia="黑体" w:cs="黑体"/>
          <w:b/>
          <w:bCs/>
          <w:i w:val="0"/>
          <w:iCs w:val="0"/>
          <w:caps w:val="0"/>
          <w:color w:val="555555"/>
          <w:spacing w:val="0"/>
          <w:sz w:val="32"/>
          <w:szCs w:val="32"/>
        </w:rPr>
      </w:pPr>
      <w:r>
        <w:rPr>
          <w:rFonts w:hint="eastAsia" w:ascii="黑体" w:hAnsi="宋体" w:eastAsia="黑体" w:cs="黑体"/>
          <w:b/>
          <w:bCs/>
          <w:i w:val="0"/>
          <w:iCs w:val="0"/>
          <w:caps w:val="0"/>
          <w:color w:val="000000"/>
          <w:spacing w:val="0"/>
          <w:sz w:val="32"/>
          <w:szCs w:val="32"/>
          <w:u w:val="none"/>
          <w:bdr w:val="none" w:color="auto" w:sz="0" w:space="0"/>
          <w:shd w:val="clear" w:fill="FFFFFF"/>
        </w:rPr>
        <w:fldChar w:fldCharType="begin"/>
      </w:r>
      <w:r>
        <w:rPr>
          <w:rFonts w:hint="eastAsia" w:ascii="黑体" w:hAnsi="宋体" w:eastAsia="黑体" w:cs="黑体"/>
          <w:b/>
          <w:bCs/>
          <w:i w:val="0"/>
          <w:iCs w:val="0"/>
          <w:caps w:val="0"/>
          <w:color w:val="000000"/>
          <w:spacing w:val="0"/>
          <w:sz w:val="32"/>
          <w:szCs w:val="32"/>
          <w:u w:val="none"/>
          <w:bdr w:val="none" w:color="auto" w:sz="0" w:space="0"/>
          <w:shd w:val="clear" w:fill="FFFFFF"/>
        </w:rPr>
        <w:instrText xml:space="preserve"> HYPERLINK "https://zfcxjst.yn.gov.cn/gongzuodongtai2/gongshigonggao4/284100.html" \l "_Toc81491713" </w:instrText>
      </w:r>
      <w:r>
        <w:rPr>
          <w:rFonts w:hint="eastAsia" w:ascii="黑体" w:hAnsi="宋体" w:eastAsia="黑体" w:cs="黑体"/>
          <w:b/>
          <w:bCs/>
          <w:i w:val="0"/>
          <w:iCs w:val="0"/>
          <w:caps w:val="0"/>
          <w:color w:val="000000"/>
          <w:spacing w:val="0"/>
          <w:sz w:val="32"/>
          <w:szCs w:val="32"/>
          <w:u w:val="none"/>
          <w:bdr w:val="none" w:color="auto" w:sz="0" w:space="0"/>
          <w:shd w:val="clear" w:fill="FFFFFF"/>
        </w:rPr>
        <w:fldChar w:fldCharType="separate"/>
      </w:r>
      <w:r>
        <w:rPr>
          <w:rStyle w:val="5"/>
          <w:rFonts w:hint="eastAsia" w:ascii="宋体" w:hAnsi="宋体" w:eastAsia="宋体" w:cs="宋体"/>
          <w:b/>
          <w:bCs/>
          <w:i w:val="0"/>
          <w:iCs w:val="0"/>
          <w:caps w:val="0"/>
          <w:color w:val="0000FF"/>
          <w:spacing w:val="0"/>
          <w:sz w:val="28"/>
          <w:szCs w:val="28"/>
          <w:u w:val="single"/>
          <w:bdr w:val="none" w:color="auto" w:sz="0" w:space="0"/>
          <w:shd w:val="clear" w:fill="FFFFFF"/>
        </w:rPr>
        <w:t>二、总体要求</w:t>
      </w:r>
      <w:r>
        <w:rPr>
          <w:rStyle w:val="5"/>
          <w:rFonts w:hint="eastAsia" w:ascii="黑体" w:hAnsi="宋体" w:eastAsia="黑体" w:cs="黑体"/>
          <w:b/>
          <w:bCs/>
          <w:i w:val="0"/>
          <w:iCs w:val="0"/>
          <w:caps w:val="0"/>
          <w:color w:val="000000"/>
          <w:spacing w:val="0"/>
          <w:sz w:val="28"/>
          <w:szCs w:val="28"/>
          <w:u w:val="none"/>
          <w:bdr w:val="none" w:color="auto" w:sz="0" w:space="0"/>
          <w:shd w:val="clear" w:fill="FFFFFF"/>
        </w:rPr>
        <w:t xml:space="preserve"> 11</w:t>
      </w:r>
      <w:r>
        <w:rPr>
          <w:rFonts w:hint="eastAsia" w:ascii="黑体" w:hAnsi="宋体" w:eastAsia="黑体" w:cs="黑体"/>
          <w:b/>
          <w:bCs/>
          <w:i w:val="0"/>
          <w:iCs w:val="0"/>
          <w:caps w:val="0"/>
          <w:color w:val="000000"/>
          <w:spacing w:val="0"/>
          <w:sz w:val="32"/>
          <w:szCs w:val="32"/>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420" w:right="0" w:firstLine="420"/>
        <w:jc w:val="both"/>
        <w:rPr>
          <w:rFonts w:hint="default" w:ascii="Calibri" w:hAnsi="Calibri" w:cs="Calibri"/>
          <w:i w:val="0"/>
          <w:iCs w:val="0"/>
          <w:caps w:val="0"/>
          <w:color w:val="555555"/>
          <w:spacing w:val="0"/>
          <w:sz w:val="21"/>
          <w:szCs w:val="21"/>
        </w:rPr>
      </w:pPr>
      <w:r>
        <w:rPr>
          <w:rFonts w:hint="default" w:ascii="Calibri" w:hAnsi="Calibri" w:cs="Calibri"/>
          <w:i w:val="0"/>
          <w:iCs w:val="0"/>
          <w:caps w:val="0"/>
          <w:color w:val="000000"/>
          <w:spacing w:val="0"/>
          <w:sz w:val="21"/>
          <w:szCs w:val="21"/>
          <w:u w:val="none"/>
          <w:bdr w:val="none" w:color="auto" w:sz="0" w:space="0"/>
          <w:shd w:val="clear" w:fill="FFFFFF"/>
        </w:rPr>
        <w:fldChar w:fldCharType="begin"/>
      </w:r>
      <w:r>
        <w:rPr>
          <w:rFonts w:hint="default" w:ascii="Calibri" w:hAnsi="Calibri" w:cs="Calibri"/>
          <w:i w:val="0"/>
          <w:iCs w:val="0"/>
          <w:caps w:val="0"/>
          <w:color w:val="000000"/>
          <w:spacing w:val="0"/>
          <w:sz w:val="21"/>
          <w:szCs w:val="21"/>
          <w:u w:val="none"/>
          <w:bdr w:val="none" w:color="auto" w:sz="0" w:space="0"/>
          <w:shd w:val="clear" w:fill="FFFFFF"/>
        </w:rPr>
        <w:instrText xml:space="preserve"> HYPERLINK "https://zfcxjst.yn.gov.cn/gongzuodongtai2/gongshigonggao4/284100.html" \l "_Toc81491714" </w:instrText>
      </w:r>
      <w:r>
        <w:rPr>
          <w:rFonts w:hint="default" w:ascii="Calibri" w:hAnsi="Calibri" w:cs="Calibri"/>
          <w:i w:val="0"/>
          <w:iCs w:val="0"/>
          <w:caps w:val="0"/>
          <w:color w:val="000000"/>
          <w:spacing w:val="0"/>
          <w:sz w:val="21"/>
          <w:szCs w:val="21"/>
          <w:u w:val="none"/>
          <w:bdr w:val="none" w:color="auto" w:sz="0" w:space="0"/>
          <w:shd w:val="clear" w:fill="FFFFFF"/>
        </w:rPr>
        <w:fldChar w:fldCharType="separate"/>
      </w:r>
      <w:r>
        <w:rPr>
          <w:rStyle w:val="5"/>
          <w:rFonts w:hint="eastAsia" w:ascii="楷体" w:hAnsi="楷体" w:eastAsia="楷体" w:cs="楷体"/>
          <w:i w:val="0"/>
          <w:iCs w:val="0"/>
          <w:caps w:val="0"/>
          <w:color w:val="0000FF"/>
          <w:spacing w:val="0"/>
          <w:sz w:val="28"/>
          <w:szCs w:val="28"/>
          <w:u w:val="single"/>
          <w:bdr w:val="none" w:color="auto" w:sz="0" w:space="0"/>
          <w:shd w:val="clear" w:fill="FFFFFF"/>
        </w:rPr>
        <w:t>（一）指导思想</w:t>
      </w:r>
      <w:r>
        <w:rPr>
          <w:rStyle w:val="5"/>
          <w:rFonts w:hint="default" w:ascii="Calibri" w:hAnsi="Calibri" w:cs="Calibri"/>
          <w:i w:val="0"/>
          <w:iCs w:val="0"/>
          <w:caps w:val="0"/>
          <w:color w:val="000000"/>
          <w:spacing w:val="0"/>
          <w:sz w:val="28"/>
          <w:szCs w:val="28"/>
          <w:u w:val="none"/>
          <w:bdr w:val="none" w:color="auto" w:sz="0" w:space="0"/>
          <w:shd w:val="clear" w:fill="FFFFFF"/>
        </w:rPr>
        <w:t xml:space="preserve"> 11</w:t>
      </w:r>
      <w:r>
        <w:rPr>
          <w:rFonts w:hint="default" w:ascii="Calibri" w:hAnsi="Calibri" w:cs="Calibri"/>
          <w:i w:val="0"/>
          <w:iCs w:val="0"/>
          <w:caps w:val="0"/>
          <w:color w:val="000000"/>
          <w:spacing w:val="0"/>
          <w:sz w:val="21"/>
          <w:szCs w:val="21"/>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420" w:right="0" w:firstLine="420"/>
        <w:jc w:val="both"/>
        <w:rPr>
          <w:rFonts w:hint="default" w:ascii="Calibri" w:hAnsi="Calibri" w:cs="Calibri"/>
          <w:i w:val="0"/>
          <w:iCs w:val="0"/>
          <w:caps w:val="0"/>
          <w:color w:val="555555"/>
          <w:spacing w:val="0"/>
          <w:sz w:val="21"/>
          <w:szCs w:val="21"/>
        </w:rPr>
      </w:pPr>
      <w:r>
        <w:rPr>
          <w:rFonts w:hint="default" w:ascii="Calibri" w:hAnsi="Calibri" w:cs="Calibri"/>
          <w:i w:val="0"/>
          <w:iCs w:val="0"/>
          <w:caps w:val="0"/>
          <w:color w:val="000000"/>
          <w:spacing w:val="0"/>
          <w:sz w:val="21"/>
          <w:szCs w:val="21"/>
          <w:u w:val="none"/>
          <w:bdr w:val="none" w:color="auto" w:sz="0" w:space="0"/>
          <w:shd w:val="clear" w:fill="FFFFFF"/>
        </w:rPr>
        <w:fldChar w:fldCharType="begin"/>
      </w:r>
      <w:r>
        <w:rPr>
          <w:rFonts w:hint="default" w:ascii="Calibri" w:hAnsi="Calibri" w:cs="Calibri"/>
          <w:i w:val="0"/>
          <w:iCs w:val="0"/>
          <w:caps w:val="0"/>
          <w:color w:val="000000"/>
          <w:spacing w:val="0"/>
          <w:sz w:val="21"/>
          <w:szCs w:val="21"/>
          <w:u w:val="none"/>
          <w:bdr w:val="none" w:color="auto" w:sz="0" w:space="0"/>
          <w:shd w:val="clear" w:fill="FFFFFF"/>
        </w:rPr>
        <w:instrText xml:space="preserve"> HYPERLINK "https://zfcxjst.yn.gov.cn/gongzuodongtai2/gongshigonggao4/284100.html" \l "_Toc81491715" </w:instrText>
      </w:r>
      <w:r>
        <w:rPr>
          <w:rFonts w:hint="default" w:ascii="Calibri" w:hAnsi="Calibri" w:cs="Calibri"/>
          <w:i w:val="0"/>
          <w:iCs w:val="0"/>
          <w:caps w:val="0"/>
          <w:color w:val="000000"/>
          <w:spacing w:val="0"/>
          <w:sz w:val="21"/>
          <w:szCs w:val="21"/>
          <w:u w:val="none"/>
          <w:bdr w:val="none" w:color="auto" w:sz="0" w:space="0"/>
          <w:shd w:val="clear" w:fill="FFFFFF"/>
        </w:rPr>
        <w:fldChar w:fldCharType="separate"/>
      </w:r>
      <w:r>
        <w:rPr>
          <w:rStyle w:val="5"/>
          <w:rFonts w:hint="eastAsia" w:ascii="楷体" w:hAnsi="楷体" w:eastAsia="楷体" w:cs="楷体"/>
          <w:i w:val="0"/>
          <w:iCs w:val="0"/>
          <w:caps w:val="0"/>
          <w:color w:val="0000FF"/>
          <w:spacing w:val="0"/>
          <w:sz w:val="28"/>
          <w:szCs w:val="28"/>
          <w:u w:val="single"/>
          <w:bdr w:val="none" w:color="auto" w:sz="0" w:space="0"/>
          <w:shd w:val="clear" w:fill="FFFFFF"/>
        </w:rPr>
        <w:t>（二）基本原则</w:t>
      </w:r>
      <w:r>
        <w:rPr>
          <w:rStyle w:val="5"/>
          <w:rFonts w:hint="default" w:ascii="Calibri" w:hAnsi="Calibri" w:cs="Calibri"/>
          <w:i w:val="0"/>
          <w:iCs w:val="0"/>
          <w:caps w:val="0"/>
          <w:color w:val="000000"/>
          <w:spacing w:val="0"/>
          <w:sz w:val="28"/>
          <w:szCs w:val="28"/>
          <w:u w:val="none"/>
          <w:bdr w:val="none" w:color="auto" w:sz="0" w:space="0"/>
          <w:shd w:val="clear" w:fill="FFFFFF"/>
        </w:rPr>
        <w:t xml:space="preserve"> 12</w:t>
      </w:r>
      <w:r>
        <w:rPr>
          <w:rFonts w:hint="default" w:ascii="Calibri" w:hAnsi="Calibri" w:cs="Calibri"/>
          <w:i w:val="0"/>
          <w:iCs w:val="0"/>
          <w:caps w:val="0"/>
          <w:color w:val="000000"/>
          <w:spacing w:val="0"/>
          <w:sz w:val="21"/>
          <w:szCs w:val="21"/>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420" w:right="0" w:firstLine="420"/>
        <w:jc w:val="both"/>
        <w:rPr>
          <w:rFonts w:hint="default" w:ascii="Calibri" w:hAnsi="Calibri" w:cs="Calibri"/>
          <w:i w:val="0"/>
          <w:iCs w:val="0"/>
          <w:caps w:val="0"/>
          <w:color w:val="555555"/>
          <w:spacing w:val="0"/>
          <w:sz w:val="21"/>
          <w:szCs w:val="21"/>
        </w:rPr>
      </w:pPr>
      <w:r>
        <w:rPr>
          <w:rFonts w:hint="default" w:ascii="Calibri" w:hAnsi="Calibri" w:cs="Calibri"/>
          <w:i w:val="0"/>
          <w:iCs w:val="0"/>
          <w:caps w:val="0"/>
          <w:color w:val="000000"/>
          <w:spacing w:val="0"/>
          <w:sz w:val="21"/>
          <w:szCs w:val="21"/>
          <w:u w:val="none"/>
          <w:bdr w:val="none" w:color="auto" w:sz="0" w:space="0"/>
          <w:shd w:val="clear" w:fill="FFFFFF"/>
        </w:rPr>
        <w:fldChar w:fldCharType="begin"/>
      </w:r>
      <w:r>
        <w:rPr>
          <w:rFonts w:hint="default" w:ascii="Calibri" w:hAnsi="Calibri" w:cs="Calibri"/>
          <w:i w:val="0"/>
          <w:iCs w:val="0"/>
          <w:caps w:val="0"/>
          <w:color w:val="000000"/>
          <w:spacing w:val="0"/>
          <w:sz w:val="21"/>
          <w:szCs w:val="21"/>
          <w:u w:val="none"/>
          <w:bdr w:val="none" w:color="auto" w:sz="0" w:space="0"/>
          <w:shd w:val="clear" w:fill="FFFFFF"/>
        </w:rPr>
        <w:instrText xml:space="preserve"> HYPERLINK "https://zfcxjst.yn.gov.cn/gongzuodongtai2/gongshigonggao4/284100.html" \l "_Toc81491716" </w:instrText>
      </w:r>
      <w:r>
        <w:rPr>
          <w:rFonts w:hint="default" w:ascii="Calibri" w:hAnsi="Calibri" w:cs="Calibri"/>
          <w:i w:val="0"/>
          <w:iCs w:val="0"/>
          <w:caps w:val="0"/>
          <w:color w:val="000000"/>
          <w:spacing w:val="0"/>
          <w:sz w:val="21"/>
          <w:szCs w:val="21"/>
          <w:u w:val="none"/>
          <w:bdr w:val="none" w:color="auto" w:sz="0" w:space="0"/>
          <w:shd w:val="clear" w:fill="FFFFFF"/>
        </w:rPr>
        <w:fldChar w:fldCharType="separate"/>
      </w:r>
      <w:r>
        <w:rPr>
          <w:rStyle w:val="5"/>
          <w:rFonts w:hint="eastAsia" w:ascii="楷体" w:hAnsi="楷体" w:eastAsia="楷体" w:cs="楷体"/>
          <w:i w:val="0"/>
          <w:iCs w:val="0"/>
          <w:caps w:val="0"/>
          <w:color w:val="0000FF"/>
          <w:spacing w:val="0"/>
          <w:sz w:val="28"/>
          <w:szCs w:val="28"/>
          <w:u w:val="single"/>
          <w:bdr w:val="none" w:color="auto" w:sz="0" w:space="0"/>
          <w:shd w:val="clear" w:fill="FFFFFF"/>
        </w:rPr>
        <w:t>（三）发展目标</w:t>
      </w:r>
      <w:r>
        <w:rPr>
          <w:rStyle w:val="5"/>
          <w:rFonts w:hint="default" w:ascii="Calibri" w:hAnsi="Calibri" w:cs="Calibri"/>
          <w:i w:val="0"/>
          <w:iCs w:val="0"/>
          <w:caps w:val="0"/>
          <w:color w:val="000000"/>
          <w:spacing w:val="0"/>
          <w:sz w:val="28"/>
          <w:szCs w:val="28"/>
          <w:u w:val="none"/>
          <w:bdr w:val="none" w:color="auto" w:sz="0" w:space="0"/>
          <w:shd w:val="clear" w:fill="FFFFFF"/>
        </w:rPr>
        <w:t xml:space="preserve"> 13</w:t>
      </w:r>
      <w:r>
        <w:rPr>
          <w:rFonts w:hint="default" w:ascii="Calibri" w:hAnsi="Calibri" w:cs="Calibri"/>
          <w:i w:val="0"/>
          <w:iCs w:val="0"/>
          <w:caps w:val="0"/>
          <w:color w:val="000000"/>
          <w:spacing w:val="0"/>
          <w:sz w:val="21"/>
          <w:szCs w:val="21"/>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420" w:right="0" w:firstLine="420"/>
        <w:jc w:val="left"/>
        <w:rPr>
          <w:rFonts w:hint="eastAsia" w:ascii="黑体" w:hAnsi="宋体" w:eastAsia="黑体" w:cs="黑体"/>
          <w:b/>
          <w:bCs/>
          <w:i w:val="0"/>
          <w:iCs w:val="0"/>
          <w:caps w:val="0"/>
          <w:color w:val="555555"/>
          <w:spacing w:val="0"/>
          <w:sz w:val="32"/>
          <w:szCs w:val="32"/>
        </w:rPr>
      </w:pPr>
      <w:r>
        <w:rPr>
          <w:rFonts w:hint="eastAsia" w:ascii="黑体" w:hAnsi="宋体" w:eastAsia="黑体" w:cs="黑体"/>
          <w:b/>
          <w:bCs/>
          <w:i w:val="0"/>
          <w:iCs w:val="0"/>
          <w:caps w:val="0"/>
          <w:color w:val="000000"/>
          <w:spacing w:val="0"/>
          <w:sz w:val="32"/>
          <w:szCs w:val="32"/>
          <w:u w:val="none"/>
          <w:bdr w:val="none" w:color="auto" w:sz="0" w:space="0"/>
          <w:shd w:val="clear" w:fill="FFFFFF"/>
        </w:rPr>
        <w:fldChar w:fldCharType="begin"/>
      </w:r>
      <w:r>
        <w:rPr>
          <w:rFonts w:hint="eastAsia" w:ascii="黑体" w:hAnsi="宋体" w:eastAsia="黑体" w:cs="黑体"/>
          <w:b/>
          <w:bCs/>
          <w:i w:val="0"/>
          <w:iCs w:val="0"/>
          <w:caps w:val="0"/>
          <w:color w:val="000000"/>
          <w:spacing w:val="0"/>
          <w:sz w:val="32"/>
          <w:szCs w:val="32"/>
          <w:u w:val="none"/>
          <w:bdr w:val="none" w:color="auto" w:sz="0" w:space="0"/>
          <w:shd w:val="clear" w:fill="FFFFFF"/>
        </w:rPr>
        <w:instrText xml:space="preserve"> HYPERLINK "https://zfcxjst.yn.gov.cn/gongzuodongtai2/gongshigonggao4/284100.html" \l "_Toc81491717" </w:instrText>
      </w:r>
      <w:r>
        <w:rPr>
          <w:rFonts w:hint="eastAsia" w:ascii="黑体" w:hAnsi="宋体" w:eastAsia="黑体" w:cs="黑体"/>
          <w:b/>
          <w:bCs/>
          <w:i w:val="0"/>
          <w:iCs w:val="0"/>
          <w:caps w:val="0"/>
          <w:color w:val="000000"/>
          <w:spacing w:val="0"/>
          <w:sz w:val="32"/>
          <w:szCs w:val="32"/>
          <w:u w:val="none"/>
          <w:bdr w:val="none" w:color="auto" w:sz="0" w:space="0"/>
          <w:shd w:val="clear" w:fill="FFFFFF"/>
        </w:rPr>
        <w:fldChar w:fldCharType="separate"/>
      </w:r>
      <w:r>
        <w:rPr>
          <w:rStyle w:val="5"/>
          <w:rFonts w:hint="eastAsia" w:ascii="宋体" w:hAnsi="宋体" w:eastAsia="宋体" w:cs="宋体"/>
          <w:b/>
          <w:bCs/>
          <w:i w:val="0"/>
          <w:iCs w:val="0"/>
          <w:caps w:val="0"/>
          <w:color w:val="0000FF"/>
          <w:spacing w:val="0"/>
          <w:sz w:val="28"/>
          <w:szCs w:val="28"/>
          <w:u w:val="single"/>
          <w:bdr w:val="none" w:color="auto" w:sz="0" w:space="0"/>
          <w:shd w:val="clear" w:fill="FFFFFF"/>
        </w:rPr>
        <w:t>三、主要任务</w:t>
      </w:r>
      <w:r>
        <w:rPr>
          <w:rStyle w:val="5"/>
          <w:rFonts w:hint="eastAsia" w:ascii="黑体" w:hAnsi="宋体" w:eastAsia="黑体" w:cs="黑体"/>
          <w:b/>
          <w:bCs/>
          <w:i w:val="0"/>
          <w:iCs w:val="0"/>
          <w:caps w:val="0"/>
          <w:color w:val="000000"/>
          <w:spacing w:val="0"/>
          <w:sz w:val="28"/>
          <w:szCs w:val="28"/>
          <w:u w:val="none"/>
          <w:bdr w:val="none" w:color="auto" w:sz="0" w:space="0"/>
          <w:shd w:val="clear" w:fill="FFFFFF"/>
        </w:rPr>
        <w:t xml:space="preserve"> 16</w:t>
      </w:r>
      <w:r>
        <w:rPr>
          <w:rFonts w:hint="eastAsia" w:ascii="黑体" w:hAnsi="宋体" w:eastAsia="黑体" w:cs="黑体"/>
          <w:b/>
          <w:bCs/>
          <w:i w:val="0"/>
          <w:iCs w:val="0"/>
          <w:caps w:val="0"/>
          <w:color w:val="000000"/>
          <w:spacing w:val="0"/>
          <w:sz w:val="32"/>
          <w:szCs w:val="32"/>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420" w:right="0" w:firstLine="420"/>
        <w:jc w:val="both"/>
        <w:rPr>
          <w:rFonts w:hint="default" w:ascii="Calibri" w:hAnsi="Calibri" w:cs="Calibri"/>
          <w:i w:val="0"/>
          <w:iCs w:val="0"/>
          <w:caps w:val="0"/>
          <w:color w:val="555555"/>
          <w:spacing w:val="0"/>
          <w:sz w:val="21"/>
          <w:szCs w:val="21"/>
        </w:rPr>
      </w:pPr>
      <w:r>
        <w:rPr>
          <w:rFonts w:hint="default" w:ascii="Calibri" w:hAnsi="Calibri" w:cs="Calibri"/>
          <w:i w:val="0"/>
          <w:iCs w:val="0"/>
          <w:caps w:val="0"/>
          <w:color w:val="000000"/>
          <w:spacing w:val="0"/>
          <w:sz w:val="21"/>
          <w:szCs w:val="21"/>
          <w:u w:val="none"/>
          <w:bdr w:val="none" w:color="auto" w:sz="0" w:space="0"/>
          <w:shd w:val="clear" w:fill="FFFFFF"/>
        </w:rPr>
        <w:fldChar w:fldCharType="begin"/>
      </w:r>
      <w:r>
        <w:rPr>
          <w:rFonts w:hint="default" w:ascii="Calibri" w:hAnsi="Calibri" w:cs="Calibri"/>
          <w:i w:val="0"/>
          <w:iCs w:val="0"/>
          <w:caps w:val="0"/>
          <w:color w:val="000000"/>
          <w:spacing w:val="0"/>
          <w:sz w:val="21"/>
          <w:szCs w:val="21"/>
          <w:u w:val="none"/>
          <w:bdr w:val="none" w:color="auto" w:sz="0" w:space="0"/>
          <w:shd w:val="clear" w:fill="FFFFFF"/>
        </w:rPr>
        <w:instrText xml:space="preserve"> HYPERLINK "https://zfcxjst.yn.gov.cn/gongzuodongtai2/gongshigonggao4/284100.html" \l "_Toc81491718" </w:instrText>
      </w:r>
      <w:r>
        <w:rPr>
          <w:rFonts w:hint="default" w:ascii="Calibri" w:hAnsi="Calibri" w:cs="Calibri"/>
          <w:i w:val="0"/>
          <w:iCs w:val="0"/>
          <w:caps w:val="0"/>
          <w:color w:val="000000"/>
          <w:spacing w:val="0"/>
          <w:sz w:val="21"/>
          <w:szCs w:val="21"/>
          <w:u w:val="none"/>
          <w:bdr w:val="none" w:color="auto" w:sz="0" w:space="0"/>
          <w:shd w:val="clear" w:fill="FFFFFF"/>
        </w:rPr>
        <w:fldChar w:fldCharType="separate"/>
      </w:r>
      <w:r>
        <w:rPr>
          <w:rStyle w:val="5"/>
          <w:rFonts w:hint="eastAsia" w:ascii="楷体" w:hAnsi="楷体" w:eastAsia="楷体" w:cs="楷体"/>
          <w:i w:val="0"/>
          <w:iCs w:val="0"/>
          <w:caps w:val="0"/>
          <w:color w:val="0000FF"/>
          <w:spacing w:val="0"/>
          <w:sz w:val="28"/>
          <w:szCs w:val="28"/>
          <w:u w:val="single"/>
          <w:bdr w:val="none" w:color="auto" w:sz="0" w:space="0"/>
          <w:shd w:val="clear" w:fill="FFFFFF"/>
        </w:rPr>
        <w:t>（一）全面提高行业整体发展实力</w:t>
      </w:r>
      <w:r>
        <w:rPr>
          <w:rStyle w:val="5"/>
          <w:rFonts w:hint="default" w:ascii="Calibri" w:hAnsi="Calibri" w:cs="Calibri"/>
          <w:i w:val="0"/>
          <w:iCs w:val="0"/>
          <w:caps w:val="0"/>
          <w:color w:val="000000"/>
          <w:spacing w:val="0"/>
          <w:sz w:val="28"/>
          <w:szCs w:val="28"/>
          <w:u w:val="none"/>
          <w:bdr w:val="none" w:color="auto" w:sz="0" w:space="0"/>
          <w:shd w:val="clear" w:fill="FFFFFF"/>
        </w:rPr>
        <w:t xml:space="preserve"> 16</w:t>
      </w:r>
      <w:r>
        <w:rPr>
          <w:rFonts w:hint="default" w:ascii="Calibri" w:hAnsi="Calibri" w:cs="Calibri"/>
          <w:i w:val="0"/>
          <w:iCs w:val="0"/>
          <w:caps w:val="0"/>
          <w:color w:val="000000"/>
          <w:spacing w:val="0"/>
          <w:sz w:val="21"/>
          <w:szCs w:val="21"/>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420" w:right="0" w:firstLine="420"/>
        <w:jc w:val="both"/>
        <w:rPr>
          <w:rFonts w:hint="default" w:ascii="Calibri" w:hAnsi="Calibri" w:cs="Calibri"/>
          <w:i w:val="0"/>
          <w:iCs w:val="0"/>
          <w:caps w:val="0"/>
          <w:color w:val="555555"/>
          <w:spacing w:val="0"/>
          <w:sz w:val="21"/>
          <w:szCs w:val="21"/>
        </w:rPr>
      </w:pPr>
      <w:r>
        <w:rPr>
          <w:rFonts w:hint="default" w:ascii="Calibri" w:hAnsi="Calibri" w:cs="Calibri"/>
          <w:i w:val="0"/>
          <w:iCs w:val="0"/>
          <w:caps w:val="0"/>
          <w:color w:val="000000"/>
          <w:spacing w:val="0"/>
          <w:sz w:val="21"/>
          <w:szCs w:val="21"/>
          <w:u w:val="none"/>
          <w:bdr w:val="none" w:color="auto" w:sz="0" w:space="0"/>
          <w:shd w:val="clear" w:fill="FFFFFF"/>
        </w:rPr>
        <w:fldChar w:fldCharType="begin"/>
      </w:r>
      <w:r>
        <w:rPr>
          <w:rFonts w:hint="default" w:ascii="Calibri" w:hAnsi="Calibri" w:cs="Calibri"/>
          <w:i w:val="0"/>
          <w:iCs w:val="0"/>
          <w:caps w:val="0"/>
          <w:color w:val="000000"/>
          <w:spacing w:val="0"/>
          <w:sz w:val="21"/>
          <w:szCs w:val="21"/>
          <w:u w:val="none"/>
          <w:bdr w:val="none" w:color="auto" w:sz="0" w:space="0"/>
          <w:shd w:val="clear" w:fill="FFFFFF"/>
        </w:rPr>
        <w:instrText xml:space="preserve"> HYPERLINK "https://zfcxjst.yn.gov.cn/gongzuodongtai2/gongshigonggao4/284100.html" \l "_Toc81491719" </w:instrText>
      </w:r>
      <w:r>
        <w:rPr>
          <w:rFonts w:hint="default" w:ascii="Calibri" w:hAnsi="Calibri" w:cs="Calibri"/>
          <w:i w:val="0"/>
          <w:iCs w:val="0"/>
          <w:caps w:val="0"/>
          <w:color w:val="000000"/>
          <w:spacing w:val="0"/>
          <w:sz w:val="21"/>
          <w:szCs w:val="21"/>
          <w:u w:val="none"/>
          <w:bdr w:val="none" w:color="auto" w:sz="0" w:space="0"/>
          <w:shd w:val="clear" w:fill="FFFFFF"/>
        </w:rPr>
        <w:fldChar w:fldCharType="separate"/>
      </w:r>
      <w:r>
        <w:rPr>
          <w:rStyle w:val="5"/>
          <w:rFonts w:hint="eastAsia" w:ascii="楷体" w:hAnsi="楷体" w:eastAsia="楷体" w:cs="楷体"/>
          <w:i w:val="0"/>
          <w:iCs w:val="0"/>
          <w:caps w:val="0"/>
          <w:color w:val="0000FF"/>
          <w:spacing w:val="0"/>
          <w:sz w:val="28"/>
          <w:szCs w:val="28"/>
          <w:u w:val="single"/>
          <w:bdr w:val="none" w:color="auto" w:sz="0" w:space="0"/>
          <w:shd w:val="clear" w:fill="FFFFFF"/>
        </w:rPr>
        <w:t>（二）切实提升建筑工程品质</w:t>
      </w:r>
      <w:r>
        <w:rPr>
          <w:rStyle w:val="5"/>
          <w:rFonts w:hint="default" w:ascii="Calibri" w:hAnsi="Calibri" w:cs="Calibri"/>
          <w:i w:val="0"/>
          <w:iCs w:val="0"/>
          <w:caps w:val="0"/>
          <w:color w:val="000000"/>
          <w:spacing w:val="0"/>
          <w:sz w:val="28"/>
          <w:szCs w:val="28"/>
          <w:u w:val="none"/>
          <w:bdr w:val="none" w:color="auto" w:sz="0" w:space="0"/>
          <w:shd w:val="clear" w:fill="FFFFFF"/>
        </w:rPr>
        <w:t xml:space="preserve"> 20</w:t>
      </w:r>
      <w:r>
        <w:rPr>
          <w:rFonts w:hint="default" w:ascii="Calibri" w:hAnsi="Calibri" w:cs="Calibri"/>
          <w:i w:val="0"/>
          <w:iCs w:val="0"/>
          <w:caps w:val="0"/>
          <w:color w:val="000000"/>
          <w:spacing w:val="0"/>
          <w:sz w:val="21"/>
          <w:szCs w:val="21"/>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420" w:right="0" w:firstLine="420"/>
        <w:jc w:val="both"/>
        <w:rPr>
          <w:rFonts w:hint="default" w:ascii="Calibri" w:hAnsi="Calibri" w:cs="Calibri"/>
          <w:i w:val="0"/>
          <w:iCs w:val="0"/>
          <w:caps w:val="0"/>
          <w:color w:val="555555"/>
          <w:spacing w:val="0"/>
          <w:sz w:val="21"/>
          <w:szCs w:val="21"/>
        </w:rPr>
      </w:pPr>
      <w:r>
        <w:rPr>
          <w:rFonts w:hint="default" w:ascii="Calibri" w:hAnsi="Calibri" w:cs="Calibri"/>
          <w:i w:val="0"/>
          <w:iCs w:val="0"/>
          <w:caps w:val="0"/>
          <w:color w:val="000000"/>
          <w:spacing w:val="0"/>
          <w:sz w:val="21"/>
          <w:szCs w:val="21"/>
          <w:u w:val="none"/>
          <w:bdr w:val="none" w:color="auto" w:sz="0" w:space="0"/>
          <w:shd w:val="clear" w:fill="FFFFFF"/>
        </w:rPr>
        <w:fldChar w:fldCharType="begin"/>
      </w:r>
      <w:r>
        <w:rPr>
          <w:rFonts w:hint="default" w:ascii="Calibri" w:hAnsi="Calibri" w:cs="Calibri"/>
          <w:i w:val="0"/>
          <w:iCs w:val="0"/>
          <w:caps w:val="0"/>
          <w:color w:val="000000"/>
          <w:spacing w:val="0"/>
          <w:sz w:val="21"/>
          <w:szCs w:val="21"/>
          <w:u w:val="none"/>
          <w:bdr w:val="none" w:color="auto" w:sz="0" w:space="0"/>
          <w:shd w:val="clear" w:fill="FFFFFF"/>
        </w:rPr>
        <w:instrText xml:space="preserve"> HYPERLINK "https://zfcxjst.yn.gov.cn/gongzuodongtai2/gongshigonggao4/284100.html" \l "_Toc81491720" </w:instrText>
      </w:r>
      <w:r>
        <w:rPr>
          <w:rFonts w:hint="default" w:ascii="Calibri" w:hAnsi="Calibri" w:cs="Calibri"/>
          <w:i w:val="0"/>
          <w:iCs w:val="0"/>
          <w:caps w:val="0"/>
          <w:color w:val="000000"/>
          <w:spacing w:val="0"/>
          <w:sz w:val="21"/>
          <w:szCs w:val="21"/>
          <w:u w:val="none"/>
          <w:bdr w:val="none" w:color="auto" w:sz="0" w:space="0"/>
          <w:shd w:val="clear" w:fill="FFFFFF"/>
        </w:rPr>
        <w:fldChar w:fldCharType="separate"/>
      </w:r>
      <w:r>
        <w:rPr>
          <w:rStyle w:val="5"/>
          <w:rFonts w:hint="eastAsia" w:ascii="楷体" w:hAnsi="楷体" w:eastAsia="楷体" w:cs="楷体"/>
          <w:i w:val="0"/>
          <w:iCs w:val="0"/>
          <w:caps w:val="0"/>
          <w:color w:val="0000FF"/>
          <w:spacing w:val="0"/>
          <w:sz w:val="28"/>
          <w:szCs w:val="28"/>
          <w:u w:val="single"/>
          <w:bdr w:val="none" w:color="auto" w:sz="0" w:space="0"/>
          <w:shd w:val="clear" w:fill="FFFFFF"/>
        </w:rPr>
        <w:t>（三）实现工程建设全过程绿色建造</w:t>
      </w:r>
      <w:r>
        <w:rPr>
          <w:rStyle w:val="5"/>
          <w:rFonts w:hint="default" w:ascii="Calibri" w:hAnsi="Calibri" w:cs="Calibri"/>
          <w:i w:val="0"/>
          <w:iCs w:val="0"/>
          <w:caps w:val="0"/>
          <w:color w:val="000000"/>
          <w:spacing w:val="0"/>
          <w:sz w:val="28"/>
          <w:szCs w:val="28"/>
          <w:u w:val="none"/>
          <w:bdr w:val="none" w:color="auto" w:sz="0" w:space="0"/>
          <w:shd w:val="clear" w:fill="FFFFFF"/>
        </w:rPr>
        <w:t xml:space="preserve"> 22</w:t>
      </w:r>
      <w:r>
        <w:rPr>
          <w:rFonts w:hint="default" w:ascii="Calibri" w:hAnsi="Calibri" w:cs="Calibri"/>
          <w:i w:val="0"/>
          <w:iCs w:val="0"/>
          <w:caps w:val="0"/>
          <w:color w:val="000000"/>
          <w:spacing w:val="0"/>
          <w:sz w:val="21"/>
          <w:szCs w:val="21"/>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420" w:right="0" w:firstLine="420"/>
        <w:jc w:val="both"/>
        <w:rPr>
          <w:rFonts w:hint="default" w:ascii="Calibri" w:hAnsi="Calibri" w:cs="Calibri"/>
          <w:i w:val="0"/>
          <w:iCs w:val="0"/>
          <w:caps w:val="0"/>
          <w:color w:val="555555"/>
          <w:spacing w:val="0"/>
          <w:sz w:val="21"/>
          <w:szCs w:val="21"/>
        </w:rPr>
      </w:pPr>
      <w:r>
        <w:rPr>
          <w:rFonts w:hint="default" w:ascii="Calibri" w:hAnsi="Calibri" w:cs="Calibri"/>
          <w:i w:val="0"/>
          <w:iCs w:val="0"/>
          <w:caps w:val="0"/>
          <w:color w:val="000000"/>
          <w:spacing w:val="0"/>
          <w:sz w:val="21"/>
          <w:szCs w:val="21"/>
          <w:u w:val="none"/>
          <w:bdr w:val="none" w:color="auto" w:sz="0" w:space="0"/>
          <w:shd w:val="clear" w:fill="FFFFFF"/>
        </w:rPr>
        <w:fldChar w:fldCharType="begin"/>
      </w:r>
      <w:r>
        <w:rPr>
          <w:rFonts w:hint="default" w:ascii="Calibri" w:hAnsi="Calibri" w:cs="Calibri"/>
          <w:i w:val="0"/>
          <w:iCs w:val="0"/>
          <w:caps w:val="0"/>
          <w:color w:val="000000"/>
          <w:spacing w:val="0"/>
          <w:sz w:val="21"/>
          <w:szCs w:val="21"/>
          <w:u w:val="none"/>
          <w:bdr w:val="none" w:color="auto" w:sz="0" w:space="0"/>
          <w:shd w:val="clear" w:fill="FFFFFF"/>
        </w:rPr>
        <w:instrText xml:space="preserve"> HYPERLINK "https://zfcxjst.yn.gov.cn/gongzuodongtai2/gongshigonggao4/284100.html" \l "_Toc81491721" </w:instrText>
      </w:r>
      <w:r>
        <w:rPr>
          <w:rFonts w:hint="default" w:ascii="Calibri" w:hAnsi="Calibri" w:cs="Calibri"/>
          <w:i w:val="0"/>
          <w:iCs w:val="0"/>
          <w:caps w:val="0"/>
          <w:color w:val="000000"/>
          <w:spacing w:val="0"/>
          <w:sz w:val="21"/>
          <w:szCs w:val="21"/>
          <w:u w:val="none"/>
          <w:bdr w:val="none" w:color="auto" w:sz="0" w:space="0"/>
          <w:shd w:val="clear" w:fill="FFFFFF"/>
        </w:rPr>
        <w:fldChar w:fldCharType="separate"/>
      </w:r>
      <w:r>
        <w:rPr>
          <w:rStyle w:val="5"/>
          <w:rFonts w:hint="eastAsia" w:ascii="楷体" w:hAnsi="楷体" w:eastAsia="楷体" w:cs="楷体"/>
          <w:i w:val="0"/>
          <w:iCs w:val="0"/>
          <w:caps w:val="0"/>
          <w:color w:val="0000FF"/>
          <w:spacing w:val="0"/>
          <w:sz w:val="28"/>
          <w:szCs w:val="28"/>
          <w:u w:val="single"/>
          <w:bdr w:val="none" w:color="auto" w:sz="0" w:space="0"/>
          <w:shd w:val="clear" w:fill="FFFFFF"/>
        </w:rPr>
        <w:t>（四）不断提高科技创新能力</w:t>
      </w:r>
      <w:r>
        <w:rPr>
          <w:rStyle w:val="5"/>
          <w:rFonts w:hint="default" w:ascii="Calibri" w:hAnsi="Calibri" w:cs="Calibri"/>
          <w:i w:val="0"/>
          <w:iCs w:val="0"/>
          <w:caps w:val="0"/>
          <w:color w:val="000000"/>
          <w:spacing w:val="0"/>
          <w:sz w:val="28"/>
          <w:szCs w:val="28"/>
          <w:u w:val="none"/>
          <w:bdr w:val="none" w:color="auto" w:sz="0" w:space="0"/>
          <w:shd w:val="clear" w:fill="FFFFFF"/>
        </w:rPr>
        <w:t xml:space="preserve"> 25</w:t>
      </w:r>
      <w:r>
        <w:rPr>
          <w:rFonts w:hint="default" w:ascii="Calibri" w:hAnsi="Calibri" w:cs="Calibri"/>
          <w:i w:val="0"/>
          <w:iCs w:val="0"/>
          <w:caps w:val="0"/>
          <w:color w:val="000000"/>
          <w:spacing w:val="0"/>
          <w:sz w:val="21"/>
          <w:szCs w:val="21"/>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420" w:right="0" w:firstLine="420"/>
        <w:jc w:val="both"/>
        <w:rPr>
          <w:rFonts w:hint="default" w:ascii="Calibri" w:hAnsi="Calibri" w:cs="Calibri"/>
          <w:i w:val="0"/>
          <w:iCs w:val="0"/>
          <w:caps w:val="0"/>
          <w:color w:val="555555"/>
          <w:spacing w:val="0"/>
          <w:sz w:val="21"/>
          <w:szCs w:val="21"/>
        </w:rPr>
      </w:pPr>
      <w:r>
        <w:rPr>
          <w:rFonts w:hint="default" w:ascii="Calibri" w:hAnsi="Calibri" w:cs="Calibri"/>
          <w:i w:val="0"/>
          <w:iCs w:val="0"/>
          <w:caps w:val="0"/>
          <w:color w:val="000000"/>
          <w:spacing w:val="0"/>
          <w:sz w:val="21"/>
          <w:szCs w:val="21"/>
          <w:u w:val="none"/>
          <w:bdr w:val="none" w:color="auto" w:sz="0" w:space="0"/>
          <w:shd w:val="clear" w:fill="FFFFFF"/>
        </w:rPr>
        <w:fldChar w:fldCharType="begin"/>
      </w:r>
      <w:r>
        <w:rPr>
          <w:rFonts w:hint="default" w:ascii="Calibri" w:hAnsi="Calibri" w:cs="Calibri"/>
          <w:i w:val="0"/>
          <w:iCs w:val="0"/>
          <w:caps w:val="0"/>
          <w:color w:val="000000"/>
          <w:spacing w:val="0"/>
          <w:sz w:val="21"/>
          <w:szCs w:val="21"/>
          <w:u w:val="none"/>
          <w:bdr w:val="none" w:color="auto" w:sz="0" w:space="0"/>
          <w:shd w:val="clear" w:fill="FFFFFF"/>
        </w:rPr>
        <w:instrText xml:space="preserve"> HYPERLINK "https://zfcxjst.yn.gov.cn/gongzuodongtai2/gongshigonggao4/284100.html" \l "_Toc81491722" </w:instrText>
      </w:r>
      <w:r>
        <w:rPr>
          <w:rFonts w:hint="default" w:ascii="Calibri" w:hAnsi="Calibri" w:cs="Calibri"/>
          <w:i w:val="0"/>
          <w:iCs w:val="0"/>
          <w:caps w:val="0"/>
          <w:color w:val="000000"/>
          <w:spacing w:val="0"/>
          <w:sz w:val="21"/>
          <w:szCs w:val="21"/>
          <w:u w:val="none"/>
          <w:bdr w:val="none" w:color="auto" w:sz="0" w:space="0"/>
          <w:shd w:val="clear" w:fill="FFFFFF"/>
        </w:rPr>
        <w:fldChar w:fldCharType="separate"/>
      </w:r>
      <w:r>
        <w:rPr>
          <w:rStyle w:val="5"/>
          <w:rFonts w:hint="eastAsia" w:ascii="楷体" w:hAnsi="楷体" w:eastAsia="楷体" w:cs="楷体"/>
          <w:i w:val="0"/>
          <w:iCs w:val="0"/>
          <w:caps w:val="0"/>
          <w:color w:val="0000FF"/>
          <w:spacing w:val="0"/>
          <w:sz w:val="28"/>
          <w:szCs w:val="28"/>
          <w:u w:val="single"/>
          <w:bdr w:val="none" w:color="auto" w:sz="0" w:space="0"/>
          <w:shd w:val="clear" w:fill="FFFFFF"/>
        </w:rPr>
        <w:t>（五）不断提升安全生产本质水平</w:t>
      </w:r>
      <w:r>
        <w:rPr>
          <w:rStyle w:val="5"/>
          <w:rFonts w:hint="default" w:ascii="Calibri" w:hAnsi="Calibri" w:cs="Calibri"/>
          <w:i w:val="0"/>
          <w:iCs w:val="0"/>
          <w:caps w:val="0"/>
          <w:color w:val="000000"/>
          <w:spacing w:val="0"/>
          <w:sz w:val="28"/>
          <w:szCs w:val="28"/>
          <w:u w:val="none"/>
          <w:bdr w:val="none" w:color="auto" w:sz="0" w:space="0"/>
          <w:shd w:val="clear" w:fill="FFFFFF"/>
        </w:rPr>
        <w:t xml:space="preserve"> 27</w:t>
      </w:r>
      <w:r>
        <w:rPr>
          <w:rFonts w:hint="default" w:ascii="Calibri" w:hAnsi="Calibri" w:cs="Calibri"/>
          <w:i w:val="0"/>
          <w:iCs w:val="0"/>
          <w:caps w:val="0"/>
          <w:color w:val="000000"/>
          <w:spacing w:val="0"/>
          <w:sz w:val="21"/>
          <w:szCs w:val="21"/>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420" w:right="0" w:firstLine="420"/>
        <w:jc w:val="both"/>
        <w:rPr>
          <w:rFonts w:hint="default" w:ascii="Calibri" w:hAnsi="Calibri" w:cs="Calibri"/>
          <w:i w:val="0"/>
          <w:iCs w:val="0"/>
          <w:caps w:val="0"/>
          <w:color w:val="555555"/>
          <w:spacing w:val="0"/>
          <w:sz w:val="21"/>
          <w:szCs w:val="21"/>
        </w:rPr>
      </w:pPr>
      <w:r>
        <w:rPr>
          <w:rFonts w:hint="default" w:ascii="Calibri" w:hAnsi="Calibri" w:cs="Calibri"/>
          <w:i w:val="0"/>
          <w:iCs w:val="0"/>
          <w:caps w:val="0"/>
          <w:color w:val="000000"/>
          <w:spacing w:val="0"/>
          <w:sz w:val="21"/>
          <w:szCs w:val="21"/>
          <w:u w:val="none"/>
          <w:bdr w:val="none" w:color="auto" w:sz="0" w:space="0"/>
          <w:shd w:val="clear" w:fill="FFFFFF"/>
        </w:rPr>
        <w:fldChar w:fldCharType="begin"/>
      </w:r>
      <w:r>
        <w:rPr>
          <w:rFonts w:hint="default" w:ascii="Calibri" w:hAnsi="Calibri" w:cs="Calibri"/>
          <w:i w:val="0"/>
          <w:iCs w:val="0"/>
          <w:caps w:val="0"/>
          <w:color w:val="000000"/>
          <w:spacing w:val="0"/>
          <w:sz w:val="21"/>
          <w:szCs w:val="21"/>
          <w:u w:val="none"/>
          <w:bdr w:val="none" w:color="auto" w:sz="0" w:space="0"/>
          <w:shd w:val="clear" w:fill="FFFFFF"/>
        </w:rPr>
        <w:instrText xml:space="preserve"> HYPERLINK "https://zfcxjst.yn.gov.cn/gongzuodongtai2/gongshigonggao4/284100.html" \l "_Toc81491723" </w:instrText>
      </w:r>
      <w:r>
        <w:rPr>
          <w:rFonts w:hint="default" w:ascii="Calibri" w:hAnsi="Calibri" w:cs="Calibri"/>
          <w:i w:val="0"/>
          <w:iCs w:val="0"/>
          <w:caps w:val="0"/>
          <w:color w:val="000000"/>
          <w:spacing w:val="0"/>
          <w:sz w:val="21"/>
          <w:szCs w:val="21"/>
          <w:u w:val="none"/>
          <w:bdr w:val="none" w:color="auto" w:sz="0" w:space="0"/>
          <w:shd w:val="clear" w:fill="FFFFFF"/>
        </w:rPr>
        <w:fldChar w:fldCharType="separate"/>
      </w:r>
      <w:r>
        <w:rPr>
          <w:rStyle w:val="5"/>
          <w:rFonts w:hint="eastAsia" w:ascii="楷体" w:hAnsi="楷体" w:eastAsia="楷体" w:cs="楷体"/>
          <w:i w:val="0"/>
          <w:iCs w:val="0"/>
          <w:caps w:val="0"/>
          <w:color w:val="0000FF"/>
          <w:spacing w:val="0"/>
          <w:sz w:val="28"/>
          <w:szCs w:val="28"/>
          <w:u w:val="single"/>
          <w:bdr w:val="none" w:color="auto" w:sz="0" w:space="0"/>
          <w:shd w:val="clear" w:fill="FFFFFF"/>
        </w:rPr>
        <w:t>（六）全面加强人力资源队伍建设</w:t>
      </w:r>
      <w:r>
        <w:rPr>
          <w:rStyle w:val="5"/>
          <w:rFonts w:hint="default" w:ascii="Calibri" w:hAnsi="Calibri" w:cs="Calibri"/>
          <w:i w:val="0"/>
          <w:iCs w:val="0"/>
          <w:caps w:val="0"/>
          <w:color w:val="000000"/>
          <w:spacing w:val="0"/>
          <w:sz w:val="28"/>
          <w:szCs w:val="28"/>
          <w:u w:val="none"/>
          <w:bdr w:val="none" w:color="auto" w:sz="0" w:space="0"/>
          <w:shd w:val="clear" w:fill="FFFFFF"/>
        </w:rPr>
        <w:t xml:space="preserve"> 29</w:t>
      </w:r>
      <w:r>
        <w:rPr>
          <w:rFonts w:hint="default" w:ascii="Calibri" w:hAnsi="Calibri" w:cs="Calibri"/>
          <w:i w:val="0"/>
          <w:iCs w:val="0"/>
          <w:caps w:val="0"/>
          <w:color w:val="000000"/>
          <w:spacing w:val="0"/>
          <w:sz w:val="21"/>
          <w:szCs w:val="21"/>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420" w:right="0" w:firstLine="420"/>
        <w:jc w:val="both"/>
        <w:rPr>
          <w:rFonts w:hint="default" w:ascii="Calibri" w:hAnsi="Calibri" w:cs="Calibri"/>
          <w:i w:val="0"/>
          <w:iCs w:val="0"/>
          <w:caps w:val="0"/>
          <w:color w:val="555555"/>
          <w:spacing w:val="0"/>
          <w:sz w:val="21"/>
          <w:szCs w:val="21"/>
        </w:rPr>
      </w:pPr>
      <w:r>
        <w:rPr>
          <w:rFonts w:hint="default" w:ascii="Calibri" w:hAnsi="Calibri" w:cs="Calibri"/>
          <w:i w:val="0"/>
          <w:iCs w:val="0"/>
          <w:caps w:val="0"/>
          <w:color w:val="000000"/>
          <w:spacing w:val="0"/>
          <w:sz w:val="21"/>
          <w:szCs w:val="21"/>
          <w:u w:val="none"/>
          <w:bdr w:val="none" w:color="auto" w:sz="0" w:space="0"/>
          <w:shd w:val="clear" w:fill="FFFFFF"/>
        </w:rPr>
        <w:fldChar w:fldCharType="begin"/>
      </w:r>
      <w:r>
        <w:rPr>
          <w:rFonts w:hint="default" w:ascii="Calibri" w:hAnsi="Calibri" w:cs="Calibri"/>
          <w:i w:val="0"/>
          <w:iCs w:val="0"/>
          <w:caps w:val="0"/>
          <w:color w:val="000000"/>
          <w:spacing w:val="0"/>
          <w:sz w:val="21"/>
          <w:szCs w:val="21"/>
          <w:u w:val="none"/>
          <w:bdr w:val="none" w:color="auto" w:sz="0" w:space="0"/>
          <w:shd w:val="clear" w:fill="FFFFFF"/>
        </w:rPr>
        <w:instrText xml:space="preserve"> HYPERLINK "https://zfcxjst.yn.gov.cn/gongzuodongtai2/gongshigonggao4/284100.html" \l "_Toc81491724" </w:instrText>
      </w:r>
      <w:r>
        <w:rPr>
          <w:rFonts w:hint="default" w:ascii="Calibri" w:hAnsi="Calibri" w:cs="Calibri"/>
          <w:i w:val="0"/>
          <w:iCs w:val="0"/>
          <w:caps w:val="0"/>
          <w:color w:val="000000"/>
          <w:spacing w:val="0"/>
          <w:sz w:val="21"/>
          <w:szCs w:val="21"/>
          <w:u w:val="none"/>
          <w:bdr w:val="none" w:color="auto" w:sz="0" w:space="0"/>
          <w:shd w:val="clear" w:fill="FFFFFF"/>
        </w:rPr>
        <w:fldChar w:fldCharType="separate"/>
      </w:r>
      <w:r>
        <w:rPr>
          <w:rStyle w:val="5"/>
          <w:rFonts w:hint="eastAsia" w:ascii="楷体" w:hAnsi="楷体" w:eastAsia="楷体" w:cs="楷体"/>
          <w:i w:val="0"/>
          <w:iCs w:val="0"/>
          <w:caps w:val="0"/>
          <w:color w:val="0000FF"/>
          <w:spacing w:val="0"/>
          <w:sz w:val="28"/>
          <w:szCs w:val="28"/>
          <w:u w:val="single"/>
          <w:bdr w:val="none" w:color="auto" w:sz="0" w:space="0"/>
          <w:shd w:val="clear" w:fill="FFFFFF"/>
        </w:rPr>
        <w:t>（七）持续深化“放管服”改革</w:t>
      </w:r>
      <w:r>
        <w:rPr>
          <w:rStyle w:val="5"/>
          <w:rFonts w:hint="default" w:ascii="Calibri" w:hAnsi="Calibri" w:cs="Calibri"/>
          <w:i w:val="0"/>
          <w:iCs w:val="0"/>
          <w:caps w:val="0"/>
          <w:color w:val="000000"/>
          <w:spacing w:val="0"/>
          <w:sz w:val="28"/>
          <w:szCs w:val="28"/>
          <w:u w:val="none"/>
          <w:bdr w:val="none" w:color="auto" w:sz="0" w:space="0"/>
          <w:shd w:val="clear" w:fill="FFFFFF"/>
        </w:rPr>
        <w:t xml:space="preserve"> 33</w:t>
      </w:r>
      <w:r>
        <w:rPr>
          <w:rFonts w:hint="default" w:ascii="Calibri" w:hAnsi="Calibri" w:cs="Calibri"/>
          <w:i w:val="0"/>
          <w:iCs w:val="0"/>
          <w:caps w:val="0"/>
          <w:color w:val="000000"/>
          <w:spacing w:val="0"/>
          <w:sz w:val="21"/>
          <w:szCs w:val="21"/>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420" w:right="0" w:firstLine="420"/>
        <w:jc w:val="both"/>
        <w:rPr>
          <w:rFonts w:hint="default" w:ascii="Calibri" w:hAnsi="Calibri" w:cs="Calibri"/>
          <w:i w:val="0"/>
          <w:iCs w:val="0"/>
          <w:caps w:val="0"/>
          <w:color w:val="555555"/>
          <w:spacing w:val="0"/>
          <w:sz w:val="21"/>
          <w:szCs w:val="21"/>
        </w:rPr>
      </w:pPr>
      <w:r>
        <w:rPr>
          <w:rFonts w:hint="default" w:ascii="Calibri" w:hAnsi="Calibri" w:cs="Calibri"/>
          <w:i w:val="0"/>
          <w:iCs w:val="0"/>
          <w:caps w:val="0"/>
          <w:color w:val="000000"/>
          <w:spacing w:val="0"/>
          <w:sz w:val="21"/>
          <w:szCs w:val="21"/>
          <w:u w:val="none"/>
          <w:bdr w:val="none" w:color="auto" w:sz="0" w:space="0"/>
          <w:shd w:val="clear" w:fill="FFFFFF"/>
        </w:rPr>
        <w:fldChar w:fldCharType="begin"/>
      </w:r>
      <w:r>
        <w:rPr>
          <w:rFonts w:hint="default" w:ascii="Calibri" w:hAnsi="Calibri" w:cs="Calibri"/>
          <w:i w:val="0"/>
          <w:iCs w:val="0"/>
          <w:caps w:val="0"/>
          <w:color w:val="000000"/>
          <w:spacing w:val="0"/>
          <w:sz w:val="21"/>
          <w:szCs w:val="21"/>
          <w:u w:val="none"/>
          <w:bdr w:val="none" w:color="auto" w:sz="0" w:space="0"/>
          <w:shd w:val="clear" w:fill="FFFFFF"/>
        </w:rPr>
        <w:instrText xml:space="preserve"> HYPERLINK "https://zfcxjst.yn.gov.cn/gongzuodongtai2/gongshigonggao4/284100.html" \l "_Toc81491725" </w:instrText>
      </w:r>
      <w:r>
        <w:rPr>
          <w:rFonts w:hint="default" w:ascii="Calibri" w:hAnsi="Calibri" w:cs="Calibri"/>
          <w:i w:val="0"/>
          <w:iCs w:val="0"/>
          <w:caps w:val="0"/>
          <w:color w:val="000000"/>
          <w:spacing w:val="0"/>
          <w:sz w:val="21"/>
          <w:szCs w:val="21"/>
          <w:u w:val="none"/>
          <w:bdr w:val="none" w:color="auto" w:sz="0" w:space="0"/>
          <w:shd w:val="clear" w:fill="FFFFFF"/>
        </w:rPr>
        <w:fldChar w:fldCharType="separate"/>
      </w:r>
      <w:r>
        <w:rPr>
          <w:rStyle w:val="5"/>
          <w:rFonts w:hint="eastAsia" w:ascii="楷体" w:hAnsi="楷体" w:eastAsia="楷体" w:cs="楷体"/>
          <w:i w:val="0"/>
          <w:iCs w:val="0"/>
          <w:caps w:val="0"/>
          <w:color w:val="0000FF"/>
          <w:spacing w:val="0"/>
          <w:sz w:val="28"/>
          <w:szCs w:val="28"/>
          <w:u w:val="single"/>
          <w:bdr w:val="none" w:color="auto" w:sz="0" w:space="0"/>
          <w:shd w:val="clear" w:fill="FFFFFF"/>
        </w:rPr>
        <w:t>（八）全力推进建筑企业“走出去”</w:t>
      </w:r>
      <w:r>
        <w:rPr>
          <w:rStyle w:val="5"/>
          <w:rFonts w:hint="default" w:ascii="Calibri" w:hAnsi="Calibri" w:cs="Calibri"/>
          <w:i w:val="0"/>
          <w:iCs w:val="0"/>
          <w:caps w:val="0"/>
          <w:color w:val="000000"/>
          <w:spacing w:val="0"/>
          <w:sz w:val="28"/>
          <w:szCs w:val="28"/>
          <w:u w:val="none"/>
          <w:bdr w:val="none" w:color="auto" w:sz="0" w:space="0"/>
          <w:shd w:val="clear" w:fill="FFFFFF"/>
        </w:rPr>
        <w:t xml:space="preserve"> 35</w:t>
      </w:r>
      <w:r>
        <w:rPr>
          <w:rFonts w:hint="default" w:ascii="Calibri" w:hAnsi="Calibri" w:cs="Calibri"/>
          <w:i w:val="0"/>
          <w:iCs w:val="0"/>
          <w:caps w:val="0"/>
          <w:color w:val="000000"/>
          <w:spacing w:val="0"/>
          <w:sz w:val="21"/>
          <w:szCs w:val="21"/>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420" w:right="0" w:firstLine="420"/>
        <w:jc w:val="left"/>
        <w:rPr>
          <w:rFonts w:hint="eastAsia" w:ascii="黑体" w:hAnsi="宋体" w:eastAsia="黑体" w:cs="黑体"/>
          <w:b/>
          <w:bCs/>
          <w:i w:val="0"/>
          <w:iCs w:val="0"/>
          <w:caps w:val="0"/>
          <w:color w:val="555555"/>
          <w:spacing w:val="0"/>
          <w:sz w:val="32"/>
          <w:szCs w:val="32"/>
        </w:rPr>
      </w:pPr>
      <w:r>
        <w:rPr>
          <w:rFonts w:hint="eastAsia" w:ascii="黑体" w:hAnsi="宋体" w:eastAsia="黑体" w:cs="黑体"/>
          <w:b/>
          <w:bCs/>
          <w:i w:val="0"/>
          <w:iCs w:val="0"/>
          <w:caps w:val="0"/>
          <w:color w:val="000000"/>
          <w:spacing w:val="0"/>
          <w:sz w:val="32"/>
          <w:szCs w:val="32"/>
          <w:u w:val="none"/>
          <w:bdr w:val="none" w:color="auto" w:sz="0" w:space="0"/>
          <w:shd w:val="clear" w:fill="FFFFFF"/>
        </w:rPr>
        <w:fldChar w:fldCharType="begin"/>
      </w:r>
      <w:r>
        <w:rPr>
          <w:rFonts w:hint="eastAsia" w:ascii="黑体" w:hAnsi="宋体" w:eastAsia="黑体" w:cs="黑体"/>
          <w:b/>
          <w:bCs/>
          <w:i w:val="0"/>
          <w:iCs w:val="0"/>
          <w:caps w:val="0"/>
          <w:color w:val="000000"/>
          <w:spacing w:val="0"/>
          <w:sz w:val="32"/>
          <w:szCs w:val="32"/>
          <w:u w:val="none"/>
          <w:bdr w:val="none" w:color="auto" w:sz="0" w:space="0"/>
          <w:shd w:val="clear" w:fill="FFFFFF"/>
        </w:rPr>
        <w:instrText xml:space="preserve"> HYPERLINK "https://zfcxjst.yn.gov.cn/gongzuodongtai2/gongshigonggao4/284100.html" \l "_Toc81491726" </w:instrText>
      </w:r>
      <w:r>
        <w:rPr>
          <w:rFonts w:hint="eastAsia" w:ascii="黑体" w:hAnsi="宋体" w:eastAsia="黑体" w:cs="黑体"/>
          <w:b/>
          <w:bCs/>
          <w:i w:val="0"/>
          <w:iCs w:val="0"/>
          <w:caps w:val="0"/>
          <w:color w:val="000000"/>
          <w:spacing w:val="0"/>
          <w:sz w:val="32"/>
          <w:szCs w:val="32"/>
          <w:u w:val="none"/>
          <w:bdr w:val="none" w:color="auto" w:sz="0" w:space="0"/>
          <w:shd w:val="clear" w:fill="FFFFFF"/>
        </w:rPr>
        <w:fldChar w:fldCharType="separate"/>
      </w:r>
      <w:r>
        <w:rPr>
          <w:rStyle w:val="5"/>
          <w:rFonts w:hint="eastAsia" w:ascii="宋体" w:hAnsi="宋体" w:eastAsia="宋体" w:cs="宋体"/>
          <w:b/>
          <w:bCs/>
          <w:i w:val="0"/>
          <w:iCs w:val="0"/>
          <w:caps w:val="0"/>
          <w:color w:val="0000FF"/>
          <w:spacing w:val="0"/>
          <w:sz w:val="28"/>
          <w:szCs w:val="28"/>
          <w:u w:val="single"/>
          <w:bdr w:val="none" w:color="auto" w:sz="0" w:space="0"/>
          <w:shd w:val="clear" w:fill="FFFFFF"/>
        </w:rPr>
        <w:t>四、保障措施</w:t>
      </w:r>
      <w:r>
        <w:rPr>
          <w:rStyle w:val="5"/>
          <w:rFonts w:hint="eastAsia" w:ascii="黑体" w:hAnsi="宋体" w:eastAsia="黑体" w:cs="黑体"/>
          <w:b/>
          <w:bCs/>
          <w:i w:val="0"/>
          <w:iCs w:val="0"/>
          <w:caps w:val="0"/>
          <w:color w:val="000000"/>
          <w:spacing w:val="0"/>
          <w:sz w:val="28"/>
          <w:szCs w:val="28"/>
          <w:u w:val="none"/>
          <w:bdr w:val="none" w:color="auto" w:sz="0" w:space="0"/>
          <w:shd w:val="clear" w:fill="FFFFFF"/>
        </w:rPr>
        <w:t xml:space="preserve"> 36</w:t>
      </w:r>
      <w:r>
        <w:rPr>
          <w:rFonts w:hint="eastAsia" w:ascii="黑体" w:hAnsi="宋体" w:eastAsia="黑体" w:cs="黑体"/>
          <w:b/>
          <w:bCs/>
          <w:i w:val="0"/>
          <w:iCs w:val="0"/>
          <w:caps w:val="0"/>
          <w:color w:val="000000"/>
          <w:spacing w:val="0"/>
          <w:sz w:val="32"/>
          <w:szCs w:val="32"/>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420" w:right="0" w:firstLine="420"/>
        <w:jc w:val="both"/>
        <w:rPr>
          <w:rFonts w:hint="default" w:ascii="Calibri" w:hAnsi="Calibri" w:cs="Calibri"/>
          <w:i w:val="0"/>
          <w:iCs w:val="0"/>
          <w:caps w:val="0"/>
          <w:color w:val="555555"/>
          <w:spacing w:val="0"/>
          <w:sz w:val="21"/>
          <w:szCs w:val="21"/>
        </w:rPr>
      </w:pPr>
      <w:r>
        <w:rPr>
          <w:rFonts w:hint="default" w:ascii="Calibri" w:hAnsi="Calibri" w:cs="Calibri"/>
          <w:i w:val="0"/>
          <w:iCs w:val="0"/>
          <w:caps w:val="0"/>
          <w:color w:val="000000"/>
          <w:spacing w:val="0"/>
          <w:sz w:val="21"/>
          <w:szCs w:val="21"/>
          <w:u w:val="none"/>
          <w:bdr w:val="none" w:color="auto" w:sz="0" w:space="0"/>
          <w:shd w:val="clear" w:fill="FFFFFF"/>
        </w:rPr>
        <w:fldChar w:fldCharType="begin"/>
      </w:r>
      <w:r>
        <w:rPr>
          <w:rFonts w:hint="default" w:ascii="Calibri" w:hAnsi="Calibri" w:cs="Calibri"/>
          <w:i w:val="0"/>
          <w:iCs w:val="0"/>
          <w:caps w:val="0"/>
          <w:color w:val="000000"/>
          <w:spacing w:val="0"/>
          <w:sz w:val="21"/>
          <w:szCs w:val="21"/>
          <w:u w:val="none"/>
          <w:bdr w:val="none" w:color="auto" w:sz="0" w:space="0"/>
          <w:shd w:val="clear" w:fill="FFFFFF"/>
        </w:rPr>
        <w:instrText xml:space="preserve"> HYPERLINK "https://zfcxjst.yn.gov.cn/gongzuodongtai2/gongshigonggao4/284100.html" \l "_Toc81491727" </w:instrText>
      </w:r>
      <w:r>
        <w:rPr>
          <w:rFonts w:hint="default" w:ascii="Calibri" w:hAnsi="Calibri" w:cs="Calibri"/>
          <w:i w:val="0"/>
          <w:iCs w:val="0"/>
          <w:caps w:val="0"/>
          <w:color w:val="000000"/>
          <w:spacing w:val="0"/>
          <w:sz w:val="21"/>
          <w:szCs w:val="21"/>
          <w:u w:val="none"/>
          <w:bdr w:val="none" w:color="auto" w:sz="0" w:space="0"/>
          <w:shd w:val="clear" w:fill="FFFFFF"/>
        </w:rPr>
        <w:fldChar w:fldCharType="separate"/>
      </w:r>
      <w:r>
        <w:rPr>
          <w:rStyle w:val="5"/>
          <w:rFonts w:hint="eastAsia" w:ascii="楷体" w:hAnsi="楷体" w:eastAsia="楷体" w:cs="楷体"/>
          <w:i w:val="0"/>
          <w:iCs w:val="0"/>
          <w:caps w:val="0"/>
          <w:color w:val="0000FF"/>
          <w:spacing w:val="0"/>
          <w:sz w:val="28"/>
          <w:szCs w:val="28"/>
          <w:u w:val="single"/>
          <w:bdr w:val="none" w:color="auto" w:sz="0" w:space="0"/>
          <w:shd w:val="clear" w:fill="FFFFFF"/>
        </w:rPr>
        <w:t>（一）加强组织领导</w:t>
      </w:r>
      <w:r>
        <w:rPr>
          <w:rStyle w:val="5"/>
          <w:rFonts w:hint="default" w:ascii="Calibri" w:hAnsi="Calibri" w:cs="Calibri"/>
          <w:i w:val="0"/>
          <w:iCs w:val="0"/>
          <w:caps w:val="0"/>
          <w:color w:val="000000"/>
          <w:spacing w:val="0"/>
          <w:sz w:val="28"/>
          <w:szCs w:val="28"/>
          <w:u w:val="none"/>
          <w:bdr w:val="none" w:color="auto" w:sz="0" w:space="0"/>
          <w:shd w:val="clear" w:fill="FFFFFF"/>
        </w:rPr>
        <w:t xml:space="preserve"> 36</w:t>
      </w:r>
      <w:r>
        <w:rPr>
          <w:rFonts w:hint="default" w:ascii="Calibri" w:hAnsi="Calibri" w:cs="Calibri"/>
          <w:i w:val="0"/>
          <w:iCs w:val="0"/>
          <w:caps w:val="0"/>
          <w:color w:val="000000"/>
          <w:spacing w:val="0"/>
          <w:sz w:val="21"/>
          <w:szCs w:val="21"/>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420" w:right="0" w:firstLine="420"/>
        <w:jc w:val="both"/>
        <w:rPr>
          <w:rFonts w:hint="default" w:ascii="Calibri" w:hAnsi="Calibri" w:cs="Calibri"/>
          <w:i w:val="0"/>
          <w:iCs w:val="0"/>
          <w:caps w:val="0"/>
          <w:color w:val="555555"/>
          <w:spacing w:val="0"/>
          <w:sz w:val="21"/>
          <w:szCs w:val="21"/>
        </w:rPr>
      </w:pPr>
      <w:r>
        <w:rPr>
          <w:rFonts w:hint="default" w:ascii="Calibri" w:hAnsi="Calibri" w:cs="Calibri"/>
          <w:i w:val="0"/>
          <w:iCs w:val="0"/>
          <w:caps w:val="0"/>
          <w:color w:val="000000"/>
          <w:spacing w:val="0"/>
          <w:sz w:val="21"/>
          <w:szCs w:val="21"/>
          <w:u w:val="none"/>
          <w:bdr w:val="none" w:color="auto" w:sz="0" w:space="0"/>
          <w:shd w:val="clear" w:fill="FFFFFF"/>
        </w:rPr>
        <w:fldChar w:fldCharType="begin"/>
      </w:r>
      <w:r>
        <w:rPr>
          <w:rFonts w:hint="default" w:ascii="Calibri" w:hAnsi="Calibri" w:cs="Calibri"/>
          <w:i w:val="0"/>
          <w:iCs w:val="0"/>
          <w:caps w:val="0"/>
          <w:color w:val="000000"/>
          <w:spacing w:val="0"/>
          <w:sz w:val="21"/>
          <w:szCs w:val="21"/>
          <w:u w:val="none"/>
          <w:bdr w:val="none" w:color="auto" w:sz="0" w:space="0"/>
          <w:shd w:val="clear" w:fill="FFFFFF"/>
        </w:rPr>
        <w:instrText xml:space="preserve"> HYPERLINK "https://zfcxjst.yn.gov.cn/gongzuodongtai2/gongshigonggao4/284100.html" \l "_Toc81491728" </w:instrText>
      </w:r>
      <w:r>
        <w:rPr>
          <w:rFonts w:hint="default" w:ascii="Calibri" w:hAnsi="Calibri" w:cs="Calibri"/>
          <w:i w:val="0"/>
          <w:iCs w:val="0"/>
          <w:caps w:val="0"/>
          <w:color w:val="000000"/>
          <w:spacing w:val="0"/>
          <w:sz w:val="21"/>
          <w:szCs w:val="21"/>
          <w:u w:val="none"/>
          <w:bdr w:val="none" w:color="auto" w:sz="0" w:space="0"/>
          <w:shd w:val="clear" w:fill="FFFFFF"/>
        </w:rPr>
        <w:fldChar w:fldCharType="separate"/>
      </w:r>
      <w:r>
        <w:rPr>
          <w:rStyle w:val="5"/>
          <w:rFonts w:hint="eastAsia" w:ascii="楷体" w:hAnsi="楷体" w:eastAsia="楷体" w:cs="楷体"/>
          <w:i w:val="0"/>
          <w:iCs w:val="0"/>
          <w:caps w:val="0"/>
          <w:color w:val="0000FF"/>
          <w:spacing w:val="0"/>
          <w:sz w:val="28"/>
          <w:szCs w:val="28"/>
          <w:u w:val="single"/>
          <w:bdr w:val="none" w:color="auto" w:sz="0" w:space="0"/>
          <w:shd w:val="clear" w:fill="FFFFFF"/>
        </w:rPr>
        <w:t>（二）坚持规划统领</w:t>
      </w:r>
      <w:r>
        <w:rPr>
          <w:rStyle w:val="5"/>
          <w:rFonts w:hint="default" w:ascii="Calibri" w:hAnsi="Calibri" w:cs="Calibri"/>
          <w:i w:val="0"/>
          <w:iCs w:val="0"/>
          <w:caps w:val="0"/>
          <w:color w:val="000000"/>
          <w:spacing w:val="0"/>
          <w:sz w:val="28"/>
          <w:szCs w:val="28"/>
          <w:u w:val="none"/>
          <w:bdr w:val="none" w:color="auto" w:sz="0" w:space="0"/>
          <w:shd w:val="clear" w:fill="FFFFFF"/>
        </w:rPr>
        <w:t xml:space="preserve"> 37</w:t>
      </w:r>
      <w:r>
        <w:rPr>
          <w:rFonts w:hint="default" w:ascii="Calibri" w:hAnsi="Calibri" w:cs="Calibri"/>
          <w:i w:val="0"/>
          <w:iCs w:val="0"/>
          <w:caps w:val="0"/>
          <w:color w:val="000000"/>
          <w:spacing w:val="0"/>
          <w:sz w:val="21"/>
          <w:szCs w:val="21"/>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420" w:right="0" w:firstLine="420"/>
        <w:jc w:val="both"/>
        <w:rPr>
          <w:rFonts w:hint="default" w:ascii="Calibri" w:hAnsi="Calibri" w:cs="Calibri"/>
          <w:i w:val="0"/>
          <w:iCs w:val="0"/>
          <w:caps w:val="0"/>
          <w:color w:val="555555"/>
          <w:spacing w:val="0"/>
          <w:sz w:val="21"/>
          <w:szCs w:val="21"/>
        </w:rPr>
      </w:pPr>
      <w:r>
        <w:rPr>
          <w:rFonts w:hint="default" w:ascii="Calibri" w:hAnsi="Calibri" w:cs="Calibri"/>
          <w:i w:val="0"/>
          <w:iCs w:val="0"/>
          <w:caps w:val="0"/>
          <w:color w:val="000000"/>
          <w:spacing w:val="0"/>
          <w:sz w:val="21"/>
          <w:szCs w:val="21"/>
          <w:u w:val="none"/>
          <w:bdr w:val="none" w:color="auto" w:sz="0" w:space="0"/>
          <w:shd w:val="clear" w:fill="FFFFFF"/>
        </w:rPr>
        <w:fldChar w:fldCharType="begin"/>
      </w:r>
      <w:r>
        <w:rPr>
          <w:rFonts w:hint="default" w:ascii="Calibri" w:hAnsi="Calibri" w:cs="Calibri"/>
          <w:i w:val="0"/>
          <w:iCs w:val="0"/>
          <w:caps w:val="0"/>
          <w:color w:val="000000"/>
          <w:spacing w:val="0"/>
          <w:sz w:val="21"/>
          <w:szCs w:val="21"/>
          <w:u w:val="none"/>
          <w:bdr w:val="none" w:color="auto" w:sz="0" w:space="0"/>
          <w:shd w:val="clear" w:fill="FFFFFF"/>
        </w:rPr>
        <w:instrText xml:space="preserve"> HYPERLINK "https://zfcxjst.yn.gov.cn/gongzuodongtai2/gongshigonggao4/284100.html" \l "_Toc81491729" </w:instrText>
      </w:r>
      <w:r>
        <w:rPr>
          <w:rFonts w:hint="default" w:ascii="Calibri" w:hAnsi="Calibri" w:cs="Calibri"/>
          <w:i w:val="0"/>
          <w:iCs w:val="0"/>
          <w:caps w:val="0"/>
          <w:color w:val="000000"/>
          <w:spacing w:val="0"/>
          <w:sz w:val="21"/>
          <w:szCs w:val="21"/>
          <w:u w:val="none"/>
          <w:bdr w:val="none" w:color="auto" w:sz="0" w:space="0"/>
          <w:shd w:val="clear" w:fill="FFFFFF"/>
        </w:rPr>
        <w:fldChar w:fldCharType="separate"/>
      </w:r>
      <w:r>
        <w:rPr>
          <w:rStyle w:val="5"/>
          <w:rFonts w:hint="eastAsia" w:ascii="楷体" w:hAnsi="楷体" w:eastAsia="楷体" w:cs="楷体"/>
          <w:i w:val="0"/>
          <w:iCs w:val="0"/>
          <w:caps w:val="0"/>
          <w:color w:val="0000FF"/>
          <w:spacing w:val="0"/>
          <w:sz w:val="28"/>
          <w:szCs w:val="28"/>
          <w:u w:val="single"/>
          <w:bdr w:val="none" w:color="auto" w:sz="0" w:space="0"/>
          <w:shd w:val="clear" w:fill="FFFFFF"/>
        </w:rPr>
        <w:t>（三）抓好督促落实</w:t>
      </w:r>
      <w:r>
        <w:rPr>
          <w:rStyle w:val="5"/>
          <w:rFonts w:hint="default" w:ascii="Calibri" w:hAnsi="Calibri" w:cs="Calibri"/>
          <w:i w:val="0"/>
          <w:iCs w:val="0"/>
          <w:caps w:val="0"/>
          <w:color w:val="000000"/>
          <w:spacing w:val="0"/>
          <w:sz w:val="28"/>
          <w:szCs w:val="28"/>
          <w:u w:val="none"/>
          <w:bdr w:val="none" w:color="auto" w:sz="0" w:space="0"/>
          <w:shd w:val="clear" w:fill="FFFFFF"/>
        </w:rPr>
        <w:t xml:space="preserve"> 37</w:t>
      </w:r>
      <w:r>
        <w:rPr>
          <w:rFonts w:hint="default" w:ascii="Calibri" w:hAnsi="Calibri" w:cs="Calibri"/>
          <w:i w:val="0"/>
          <w:iCs w:val="0"/>
          <w:caps w:val="0"/>
          <w:color w:val="000000"/>
          <w:spacing w:val="0"/>
          <w:sz w:val="21"/>
          <w:szCs w:val="21"/>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420" w:right="0" w:firstLine="420"/>
        <w:jc w:val="both"/>
        <w:rPr>
          <w:rFonts w:hint="default" w:ascii="Calibri" w:hAnsi="Calibri" w:cs="Calibri"/>
          <w:i w:val="0"/>
          <w:iCs w:val="0"/>
          <w:caps w:val="0"/>
          <w:color w:val="555555"/>
          <w:spacing w:val="0"/>
          <w:sz w:val="21"/>
          <w:szCs w:val="21"/>
        </w:rPr>
      </w:pPr>
      <w:r>
        <w:rPr>
          <w:rFonts w:hint="default" w:ascii="Calibri" w:hAnsi="Calibri" w:cs="Calibri"/>
          <w:i w:val="0"/>
          <w:iCs w:val="0"/>
          <w:caps w:val="0"/>
          <w:color w:val="000000"/>
          <w:spacing w:val="0"/>
          <w:sz w:val="21"/>
          <w:szCs w:val="21"/>
          <w:u w:val="none"/>
          <w:bdr w:val="none" w:color="auto" w:sz="0" w:space="0"/>
          <w:shd w:val="clear" w:fill="FFFFFF"/>
        </w:rPr>
        <w:fldChar w:fldCharType="begin"/>
      </w:r>
      <w:r>
        <w:rPr>
          <w:rFonts w:hint="default" w:ascii="Calibri" w:hAnsi="Calibri" w:cs="Calibri"/>
          <w:i w:val="0"/>
          <w:iCs w:val="0"/>
          <w:caps w:val="0"/>
          <w:color w:val="000000"/>
          <w:spacing w:val="0"/>
          <w:sz w:val="21"/>
          <w:szCs w:val="21"/>
          <w:u w:val="none"/>
          <w:bdr w:val="none" w:color="auto" w:sz="0" w:space="0"/>
          <w:shd w:val="clear" w:fill="FFFFFF"/>
        </w:rPr>
        <w:instrText xml:space="preserve"> HYPERLINK "https://zfcxjst.yn.gov.cn/gongzuodongtai2/gongshigonggao4/284100.html" \l "_Toc81491730" </w:instrText>
      </w:r>
      <w:r>
        <w:rPr>
          <w:rFonts w:hint="default" w:ascii="Calibri" w:hAnsi="Calibri" w:cs="Calibri"/>
          <w:i w:val="0"/>
          <w:iCs w:val="0"/>
          <w:caps w:val="0"/>
          <w:color w:val="000000"/>
          <w:spacing w:val="0"/>
          <w:sz w:val="21"/>
          <w:szCs w:val="21"/>
          <w:u w:val="none"/>
          <w:bdr w:val="none" w:color="auto" w:sz="0" w:space="0"/>
          <w:shd w:val="clear" w:fill="FFFFFF"/>
        </w:rPr>
        <w:fldChar w:fldCharType="separate"/>
      </w:r>
      <w:r>
        <w:rPr>
          <w:rStyle w:val="5"/>
          <w:rFonts w:hint="eastAsia" w:ascii="楷体" w:hAnsi="楷体" w:eastAsia="楷体" w:cs="楷体"/>
          <w:i w:val="0"/>
          <w:iCs w:val="0"/>
          <w:caps w:val="0"/>
          <w:color w:val="0000FF"/>
          <w:spacing w:val="0"/>
          <w:sz w:val="28"/>
          <w:szCs w:val="28"/>
          <w:u w:val="single"/>
          <w:bdr w:val="none" w:color="auto" w:sz="0" w:space="0"/>
          <w:shd w:val="clear" w:fill="FFFFFF"/>
        </w:rPr>
        <w:t>（四）强化实施评估</w:t>
      </w:r>
      <w:r>
        <w:rPr>
          <w:rStyle w:val="5"/>
          <w:rFonts w:hint="default" w:ascii="Calibri" w:hAnsi="Calibri" w:cs="Calibri"/>
          <w:i w:val="0"/>
          <w:iCs w:val="0"/>
          <w:caps w:val="0"/>
          <w:color w:val="000000"/>
          <w:spacing w:val="0"/>
          <w:sz w:val="28"/>
          <w:szCs w:val="28"/>
          <w:u w:val="none"/>
          <w:bdr w:val="none" w:color="auto" w:sz="0" w:space="0"/>
          <w:shd w:val="clear" w:fill="FFFFFF"/>
        </w:rPr>
        <w:t xml:space="preserve"> 37</w:t>
      </w:r>
      <w:r>
        <w:rPr>
          <w:rFonts w:hint="default" w:ascii="Calibri" w:hAnsi="Calibri" w:cs="Calibri"/>
          <w:i w:val="0"/>
          <w:iCs w:val="0"/>
          <w:caps w:val="0"/>
          <w:color w:val="000000"/>
          <w:spacing w:val="0"/>
          <w:sz w:val="21"/>
          <w:szCs w:val="21"/>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420" w:right="0" w:firstLine="420"/>
        <w:jc w:val="both"/>
        <w:rPr>
          <w:rFonts w:hint="default" w:ascii="Calibri" w:hAnsi="Calibri" w:cs="Calibri"/>
          <w:i w:val="0"/>
          <w:iCs w:val="0"/>
          <w:caps w:val="0"/>
          <w:color w:val="555555"/>
          <w:spacing w:val="0"/>
          <w:sz w:val="21"/>
          <w:szCs w:val="21"/>
        </w:rPr>
      </w:pPr>
      <w:r>
        <w:rPr>
          <w:rFonts w:hint="default" w:ascii="Calibri" w:hAnsi="Calibri" w:cs="Calibri"/>
          <w:i w:val="0"/>
          <w:iCs w:val="0"/>
          <w:caps w:val="0"/>
          <w:color w:val="000000"/>
          <w:spacing w:val="0"/>
          <w:sz w:val="21"/>
          <w:szCs w:val="21"/>
          <w:u w:val="none"/>
          <w:bdr w:val="none" w:color="auto" w:sz="0" w:space="0"/>
          <w:shd w:val="clear" w:fill="FFFFFF"/>
        </w:rPr>
        <w:fldChar w:fldCharType="begin"/>
      </w:r>
      <w:r>
        <w:rPr>
          <w:rFonts w:hint="default" w:ascii="Calibri" w:hAnsi="Calibri" w:cs="Calibri"/>
          <w:i w:val="0"/>
          <w:iCs w:val="0"/>
          <w:caps w:val="0"/>
          <w:color w:val="000000"/>
          <w:spacing w:val="0"/>
          <w:sz w:val="21"/>
          <w:szCs w:val="21"/>
          <w:u w:val="none"/>
          <w:bdr w:val="none" w:color="auto" w:sz="0" w:space="0"/>
          <w:shd w:val="clear" w:fill="FFFFFF"/>
        </w:rPr>
        <w:instrText xml:space="preserve"> HYPERLINK "https://zfcxjst.yn.gov.cn/gongzuodongtai2/gongshigonggao4/284100.html" \l "_Toc81491731" </w:instrText>
      </w:r>
      <w:r>
        <w:rPr>
          <w:rFonts w:hint="default" w:ascii="Calibri" w:hAnsi="Calibri" w:cs="Calibri"/>
          <w:i w:val="0"/>
          <w:iCs w:val="0"/>
          <w:caps w:val="0"/>
          <w:color w:val="000000"/>
          <w:spacing w:val="0"/>
          <w:sz w:val="21"/>
          <w:szCs w:val="21"/>
          <w:u w:val="none"/>
          <w:bdr w:val="none" w:color="auto" w:sz="0" w:space="0"/>
          <w:shd w:val="clear" w:fill="FFFFFF"/>
        </w:rPr>
        <w:fldChar w:fldCharType="separate"/>
      </w:r>
      <w:r>
        <w:rPr>
          <w:rStyle w:val="5"/>
          <w:rFonts w:hint="eastAsia" w:ascii="楷体" w:hAnsi="楷体" w:eastAsia="楷体" w:cs="楷体"/>
          <w:i w:val="0"/>
          <w:iCs w:val="0"/>
          <w:caps w:val="0"/>
          <w:color w:val="0000FF"/>
          <w:spacing w:val="0"/>
          <w:sz w:val="28"/>
          <w:szCs w:val="28"/>
          <w:u w:val="single"/>
          <w:bdr w:val="none" w:color="auto" w:sz="0" w:space="0"/>
          <w:shd w:val="clear" w:fill="FFFFFF"/>
        </w:rPr>
        <w:t>（五）做好宣传引导</w:t>
      </w:r>
      <w:r>
        <w:rPr>
          <w:rStyle w:val="5"/>
          <w:rFonts w:hint="default" w:ascii="Calibri" w:hAnsi="Calibri" w:cs="Calibri"/>
          <w:i w:val="0"/>
          <w:iCs w:val="0"/>
          <w:caps w:val="0"/>
          <w:color w:val="000000"/>
          <w:spacing w:val="0"/>
          <w:sz w:val="28"/>
          <w:szCs w:val="28"/>
          <w:u w:val="none"/>
          <w:bdr w:val="none" w:color="auto" w:sz="0" w:space="0"/>
          <w:shd w:val="clear" w:fill="FFFFFF"/>
        </w:rPr>
        <w:t xml:space="preserve"> 38</w:t>
      </w:r>
      <w:r>
        <w:rPr>
          <w:rFonts w:hint="default" w:ascii="Calibri" w:hAnsi="Calibri" w:cs="Calibri"/>
          <w:i w:val="0"/>
          <w:iCs w:val="0"/>
          <w:caps w:val="0"/>
          <w:color w:val="000000"/>
          <w:spacing w:val="0"/>
          <w:sz w:val="21"/>
          <w:szCs w:val="21"/>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420" w:right="0" w:firstLine="420"/>
        <w:jc w:val="both"/>
        <w:rPr>
          <w:rFonts w:hint="default" w:ascii="Calibri" w:hAnsi="Calibri" w:cs="Calibri"/>
          <w:i w:val="0"/>
          <w:iCs w:val="0"/>
          <w:caps w:val="0"/>
          <w:color w:val="555555"/>
          <w:spacing w:val="0"/>
          <w:sz w:val="21"/>
          <w:szCs w:val="21"/>
        </w:rPr>
      </w:pPr>
      <w:r>
        <w:rPr>
          <w:rFonts w:hint="default" w:ascii="Calibri" w:hAnsi="Calibri" w:cs="Calibri"/>
          <w:i w:val="0"/>
          <w:iCs w:val="0"/>
          <w:caps w:val="0"/>
          <w:color w:val="000000"/>
          <w:spacing w:val="0"/>
          <w:sz w:val="21"/>
          <w:szCs w:val="21"/>
          <w:u w:val="none"/>
          <w:bdr w:val="none" w:color="auto" w:sz="0" w:space="0"/>
          <w:shd w:val="clear" w:fill="FFFFFF"/>
        </w:rPr>
        <w:fldChar w:fldCharType="begin"/>
      </w:r>
      <w:r>
        <w:rPr>
          <w:rFonts w:hint="default" w:ascii="Calibri" w:hAnsi="Calibri" w:cs="Calibri"/>
          <w:i w:val="0"/>
          <w:iCs w:val="0"/>
          <w:caps w:val="0"/>
          <w:color w:val="000000"/>
          <w:spacing w:val="0"/>
          <w:sz w:val="21"/>
          <w:szCs w:val="21"/>
          <w:u w:val="none"/>
          <w:bdr w:val="none" w:color="auto" w:sz="0" w:space="0"/>
          <w:shd w:val="clear" w:fill="FFFFFF"/>
        </w:rPr>
        <w:instrText xml:space="preserve"> HYPERLINK "https://zfcxjst.yn.gov.cn/gongzuodongtai2/gongshigonggao4/284100.html" \l "_Toc81491732" </w:instrText>
      </w:r>
      <w:r>
        <w:rPr>
          <w:rFonts w:hint="default" w:ascii="Calibri" w:hAnsi="Calibri" w:cs="Calibri"/>
          <w:i w:val="0"/>
          <w:iCs w:val="0"/>
          <w:caps w:val="0"/>
          <w:color w:val="000000"/>
          <w:spacing w:val="0"/>
          <w:sz w:val="21"/>
          <w:szCs w:val="21"/>
          <w:u w:val="none"/>
          <w:bdr w:val="none" w:color="auto" w:sz="0" w:space="0"/>
          <w:shd w:val="clear" w:fill="FFFFFF"/>
        </w:rPr>
        <w:fldChar w:fldCharType="separate"/>
      </w:r>
      <w:r>
        <w:rPr>
          <w:rStyle w:val="5"/>
          <w:rFonts w:hint="eastAsia" w:ascii="宋体" w:hAnsi="宋体" w:eastAsia="宋体" w:cs="宋体"/>
          <w:i w:val="0"/>
          <w:iCs w:val="0"/>
          <w:caps w:val="0"/>
          <w:color w:val="0000FF"/>
          <w:spacing w:val="0"/>
          <w:sz w:val="28"/>
          <w:szCs w:val="28"/>
          <w:u w:val="single"/>
          <w:bdr w:val="none" w:color="auto" w:sz="0" w:space="0"/>
          <w:shd w:val="clear" w:fill="FFFFFF"/>
        </w:rPr>
        <w:t>附件1：云南省建筑业“十三五”发展成绩</w:t>
      </w:r>
      <w:r>
        <w:rPr>
          <w:rStyle w:val="5"/>
          <w:rFonts w:hint="eastAsia" w:ascii="宋体" w:hAnsi="宋体" w:eastAsia="宋体" w:cs="宋体"/>
          <w:b/>
          <w:bCs/>
          <w:i w:val="0"/>
          <w:iCs w:val="0"/>
          <w:caps w:val="0"/>
          <w:color w:val="000000"/>
          <w:spacing w:val="0"/>
          <w:sz w:val="21"/>
          <w:szCs w:val="21"/>
          <w:u w:val="none"/>
          <w:bdr w:val="none" w:color="auto" w:sz="0" w:space="0"/>
          <w:shd w:val="clear" w:fill="FFFFFF"/>
        </w:rPr>
        <w:t>。</w:t>
      </w:r>
      <w:r>
        <w:rPr>
          <w:rFonts w:hint="default" w:ascii="Calibri" w:hAnsi="Calibri" w:cs="Calibri"/>
          <w:i w:val="0"/>
          <w:iCs w:val="0"/>
          <w:caps w:val="0"/>
          <w:color w:val="000000"/>
          <w:spacing w:val="0"/>
          <w:sz w:val="21"/>
          <w:szCs w:val="21"/>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420" w:right="0" w:firstLine="420"/>
        <w:jc w:val="both"/>
        <w:rPr>
          <w:rFonts w:hint="default" w:ascii="Calibri" w:hAnsi="Calibri" w:cs="Calibri"/>
          <w:i w:val="0"/>
          <w:iCs w:val="0"/>
          <w:caps w:val="0"/>
          <w:color w:val="555555"/>
          <w:spacing w:val="0"/>
          <w:sz w:val="21"/>
          <w:szCs w:val="21"/>
        </w:rPr>
      </w:pPr>
      <w:r>
        <w:rPr>
          <w:rFonts w:hint="default" w:ascii="Calibri" w:hAnsi="Calibri" w:cs="Calibri"/>
          <w:i w:val="0"/>
          <w:iCs w:val="0"/>
          <w:caps w:val="0"/>
          <w:color w:val="000000"/>
          <w:spacing w:val="0"/>
          <w:sz w:val="21"/>
          <w:szCs w:val="21"/>
          <w:u w:val="none"/>
          <w:bdr w:val="none" w:color="auto" w:sz="0" w:space="0"/>
          <w:shd w:val="clear" w:fill="FFFFFF"/>
        </w:rPr>
        <w:fldChar w:fldCharType="begin"/>
      </w:r>
      <w:r>
        <w:rPr>
          <w:rFonts w:hint="default" w:ascii="Calibri" w:hAnsi="Calibri" w:cs="Calibri"/>
          <w:i w:val="0"/>
          <w:iCs w:val="0"/>
          <w:caps w:val="0"/>
          <w:color w:val="000000"/>
          <w:spacing w:val="0"/>
          <w:sz w:val="21"/>
          <w:szCs w:val="21"/>
          <w:u w:val="none"/>
          <w:bdr w:val="none" w:color="auto" w:sz="0" w:space="0"/>
          <w:shd w:val="clear" w:fill="FFFFFF"/>
        </w:rPr>
        <w:instrText xml:space="preserve"> HYPERLINK "https://zfcxjst.yn.gov.cn/gongzuodongtai2/gongshigonggao4/284100.html" \l "_Toc81491733" </w:instrText>
      </w:r>
      <w:r>
        <w:rPr>
          <w:rFonts w:hint="default" w:ascii="Calibri" w:hAnsi="Calibri" w:cs="Calibri"/>
          <w:i w:val="0"/>
          <w:iCs w:val="0"/>
          <w:caps w:val="0"/>
          <w:color w:val="000000"/>
          <w:spacing w:val="0"/>
          <w:sz w:val="21"/>
          <w:szCs w:val="21"/>
          <w:u w:val="none"/>
          <w:bdr w:val="none" w:color="auto" w:sz="0" w:space="0"/>
          <w:shd w:val="clear" w:fill="FFFFFF"/>
        </w:rPr>
        <w:fldChar w:fldCharType="separate"/>
      </w:r>
      <w:r>
        <w:rPr>
          <w:rStyle w:val="5"/>
          <w:rFonts w:hint="eastAsia" w:ascii="宋体" w:hAnsi="宋体" w:eastAsia="宋体" w:cs="宋体"/>
          <w:i w:val="0"/>
          <w:iCs w:val="0"/>
          <w:caps w:val="0"/>
          <w:color w:val="0000FF"/>
          <w:spacing w:val="0"/>
          <w:sz w:val="28"/>
          <w:szCs w:val="28"/>
          <w:u w:val="single"/>
          <w:bdr w:val="none" w:color="auto" w:sz="0" w:space="0"/>
          <w:shd w:val="clear" w:fill="FFFFFF"/>
        </w:rPr>
        <w:t>附件2：云南省建筑业“十四五”发展指标</w:t>
      </w:r>
      <w:r>
        <w:rPr>
          <w:rStyle w:val="5"/>
          <w:rFonts w:hint="eastAsia" w:ascii="宋体" w:hAnsi="宋体" w:eastAsia="宋体" w:cs="宋体"/>
          <w:b/>
          <w:bCs/>
          <w:i w:val="0"/>
          <w:iCs w:val="0"/>
          <w:caps w:val="0"/>
          <w:color w:val="000000"/>
          <w:spacing w:val="0"/>
          <w:sz w:val="21"/>
          <w:szCs w:val="21"/>
          <w:u w:val="none"/>
          <w:bdr w:val="none" w:color="auto" w:sz="0" w:space="0"/>
          <w:shd w:val="clear" w:fill="FFFFFF"/>
        </w:rPr>
        <w:t>。</w:t>
      </w:r>
      <w:r>
        <w:rPr>
          <w:rFonts w:hint="default" w:ascii="Calibri" w:hAnsi="Calibri" w:cs="Calibri"/>
          <w:i w:val="0"/>
          <w:iCs w:val="0"/>
          <w:caps w:val="0"/>
          <w:color w:val="000000"/>
          <w:spacing w:val="0"/>
          <w:sz w:val="21"/>
          <w:szCs w:val="21"/>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420" w:right="0" w:firstLine="420"/>
        <w:jc w:val="left"/>
        <w:rPr>
          <w:rFonts w:hint="eastAsia" w:ascii="黑体" w:hAnsi="宋体" w:eastAsia="黑体" w:cs="黑体"/>
          <w:b/>
          <w:bCs/>
          <w:i w:val="0"/>
          <w:iCs w:val="0"/>
          <w:caps w:val="0"/>
          <w:color w:val="555555"/>
          <w:spacing w:val="0"/>
          <w:sz w:val="32"/>
          <w:szCs w:val="32"/>
        </w:rPr>
      </w:pPr>
      <w:r>
        <w:rPr>
          <w:rFonts w:hint="eastAsia" w:ascii="黑体" w:hAnsi="宋体" w:eastAsia="黑体" w:cs="黑体"/>
          <w:b/>
          <w:bCs/>
          <w:i w:val="0"/>
          <w:iCs w:val="0"/>
          <w:caps w:val="0"/>
          <w:color w:val="000000"/>
          <w:spacing w:val="0"/>
          <w:sz w:val="32"/>
          <w:szCs w:val="32"/>
          <w:u w:val="none"/>
          <w:bdr w:val="none" w:color="auto" w:sz="0" w:space="0"/>
          <w:shd w:val="clear" w:fill="FFFFFF"/>
        </w:rPr>
        <w:fldChar w:fldCharType="begin"/>
      </w:r>
      <w:r>
        <w:rPr>
          <w:rFonts w:hint="eastAsia" w:ascii="黑体" w:hAnsi="宋体" w:eastAsia="黑体" w:cs="黑体"/>
          <w:b/>
          <w:bCs/>
          <w:i w:val="0"/>
          <w:iCs w:val="0"/>
          <w:caps w:val="0"/>
          <w:color w:val="000000"/>
          <w:spacing w:val="0"/>
          <w:sz w:val="32"/>
          <w:szCs w:val="32"/>
          <w:u w:val="none"/>
          <w:bdr w:val="none" w:color="auto" w:sz="0" w:space="0"/>
          <w:shd w:val="clear" w:fill="FFFFFF"/>
        </w:rPr>
        <w:instrText xml:space="preserve"> HYPERLINK "https://zfcxjst.yn.gov.cn/gongzuodongtai2/gongshigonggao4/284100.html" \l "_Toc81491734" </w:instrText>
      </w:r>
      <w:r>
        <w:rPr>
          <w:rFonts w:hint="eastAsia" w:ascii="黑体" w:hAnsi="宋体" w:eastAsia="黑体" w:cs="黑体"/>
          <w:b/>
          <w:bCs/>
          <w:i w:val="0"/>
          <w:iCs w:val="0"/>
          <w:caps w:val="0"/>
          <w:color w:val="000000"/>
          <w:spacing w:val="0"/>
          <w:sz w:val="32"/>
          <w:szCs w:val="32"/>
          <w:u w:val="none"/>
          <w:bdr w:val="none" w:color="auto" w:sz="0" w:space="0"/>
          <w:shd w:val="clear" w:fill="FFFFFF"/>
        </w:rPr>
        <w:fldChar w:fldCharType="separate"/>
      </w:r>
      <w:r>
        <w:rPr>
          <w:rStyle w:val="5"/>
          <w:rFonts w:hint="eastAsia" w:ascii="宋体" w:hAnsi="宋体" w:eastAsia="宋体" w:cs="宋体"/>
          <w:b w:val="0"/>
          <w:bCs w:val="0"/>
          <w:i w:val="0"/>
          <w:iCs w:val="0"/>
          <w:caps w:val="0"/>
          <w:color w:val="0000FF"/>
          <w:spacing w:val="0"/>
          <w:sz w:val="28"/>
          <w:szCs w:val="28"/>
          <w:u w:val="single"/>
          <w:bdr w:val="none" w:color="auto" w:sz="0" w:space="0"/>
          <w:shd w:val="clear" w:fill="FFFFFF"/>
        </w:rPr>
        <w:t>附件3：云南省建筑业“十四五”发展指标测算报告</w:t>
      </w:r>
      <w:r>
        <w:rPr>
          <w:rStyle w:val="5"/>
          <w:rFonts w:hint="eastAsia" w:ascii="宋体" w:hAnsi="宋体" w:eastAsia="宋体" w:cs="宋体"/>
          <w:b w:val="0"/>
          <w:bCs w:val="0"/>
          <w:i w:val="0"/>
          <w:iCs w:val="0"/>
          <w:caps w:val="0"/>
          <w:color w:val="000000"/>
          <w:spacing w:val="0"/>
          <w:sz w:val="28"/>
          <w:szCs w:val="28"/>
          <w:u w:val="none"/>
          <w:bdr w:val="none" w:color="auto" w:sz="0" w:space="0"/>
          <w:shd w:val="clear" w:fill="FFFFFF"/>
        </w:rPr>
        <w:t xml:space="preserve"> </w:t>
      </w:r>
      <w:r>
        <w:rPr>
          <w:rStyle w:val="5"/>
          <w:rFonts w:hint="eastAsia" w:ascii="黑体" w:hAnsi="宋体" w:eastAsia="黑体" w:cs="黑体"/>
          <w:b/>
          <w:bCs/>
          <w:i w:val="0"/>
          <w:iCs w:val="0"/>
          <w:caps w:val="0"/>
          <w:color w:val="000000"/>
          <w:spacing w:val="0"/>
          <w:sz w:val="32"/>
          <w:szCs w:val="32"/>
          <w:u w:val="none"/>
          <w:bdr w:val="none" w:color="auto" w:sz="0" w:space="0"/>
          <w:shd w:val="clear" w:fill="FFFFFF"/>
        </w:rPr>
        <w:t>。</w:t>
      </w:r>
      <w:r>
        <w:rPr>
          <w:rFonts w:hint="eastAsia" w:ascii="黑体" w:hAnsi="宋体" w:eastAsia="黑体" w:cs="黑体"/>
          <w:b/>
          <w:bCs/>
          <w:i w:val="0"/>
          <w:iCs w:val="0"/>
          <w:caps w:val="0"/>
          <w:color w:val="000000"/>
          <w:spacing w:val="0"/>
          <w:sz w:val="32"/>
          <w:szCs w:val="32"/>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420" w:right="0" w:firstLine="420"/>
        <w:jc w:val="left"/>
        <w:rPr>
          <w:rFonts w:hint="eastAsia" w:ascii="黑体" w:hAnsi="宋体" w:eastAsia="黑体" w:cs="黑体"/>
          <w:b/>
          <w:bCs/>
          <w:i w:val="0"/>
          <w:iCs w:val="0"/>
          <w:caps w:val="0"/>
          <w:color w:val="555555"/>
          <w:spacing w:val="0"/>
          <w:sz w:val="32"/>
          <w:szCs w:val="32"/>
        </w:rPr>
      </w:pPr>
      <w:r>
        <w:rPr>
          <w:rFonts w:hint="eastAsia" w:ascii="黑体" w:hAnsi="宋体" w:eastAsia="黑体" w:cs="黑体"/>
          <w:b/>
          <w:bCs/>
          <w:i w:val="0"/>
          <w:iCs w:val="0"/>
          <w:caps w:val="0"/>
          <w:color w:val="000000"/>
          <w:spacing w:val="0"/>
          <w:sz w:val="32"/>
          <w:szCs w:val="32"/>
          <w:u w:val="none"/>
          <w:bdr w:val="none" w:color="auto" w:sz="0" w:space="0"/>
          <w:shd w:val="clear" w:fill="FFFFFF"/>
        </w:rPr>
        <w:fldChar w:fldCharType="begin"/>
      </w:r>
      <w:r>
        <w:rPr>
          <w:rFonts w:hint="eastAsia" w:ascii="黑体" w:hAnsi="宋体" w:eastAsia="黑体" w:cs="黑体"/>
          <w:b/>
          <w:bCs/>
          <w:i w:val="0"/>
          <w:iCs w:val="0"/>
          <w:caps w:val="0"/>
          <w:color w:val="000000"/>
          <w:spacing w:val="0"/>
          <w:sz w:val="32"/>
          <w:szCs w:val="32"/>
          <w:u w:val="none"/>
          <w:bdr w:val="none" w:color="auto" w:sz="0" w:space="0"/>
          <w:shd w:val="clear" w:fill="FFFFFF"/>
        </w:rPr>
        <w:instrText xml:space="preserve"> HYPERLINK "https://zfcxjst.yn.gov.cn/gongzuodongtai2/gongshigonggao4/284100.html" \l "_Toc81491735" </w:instrText>
      </w:r>
      <w:r>
        <w:rPr>
          <w:rFonts w:hint="eastAsia" w:ascii="黑体" w:hAnsi="宋体" w:eastAsia="黑体" w:cs="黑体"/>
          <w:b/>
          <w:bCs/>
          <w:i w:val="0"/>
          <w:iCs w:val="0"/>
          <w:caps w:val="0"/>
          <w:color w:val="000000"/>
          <w:spacing w:val="0"/>
          <w:sz w:val="32"/>
          <w:szCs w:val="32"/>
          <w:u w:val="none"/>
          <w:bdr w:val="none" w:color="auto" w:sz="0" w:space="0"/>
          <w:shd w:val="clear" w:fill="FFFFFF"/>
        </w:rPr>
        <w:fldChar w:fldCharType="separate"/>
      </w:r>
      <w:r>
        <w:rPr>
          <w:rStyle w:val="5"/>
          <w:rFonts w:hint="eastAsia" w:ascii="宋体" w:hAnsi="宋体" w:eastAsia="宋体" w:cs="宋体"/>
          <w:b w:val="0"/>
          <w:bCs w:val="0"/>
          <w:i w:val="0"/>
          <w:iCs w:val="0"/>
          <w:caps w:val="0"/>
          <w:color w:val="0000FF"/>
          <w:spacing w:val="0"/>
          <w:sz w:val="28"/>
          <w:szCs w:val="28"/>
          <w:u w:val="single"/>
          <w:bdr w:val="none" w:color="auto" w:sz="0" w:space="0"/>
          <w:shd w:val="clear" w:fill="FFFFFF"/>
        </w:rPr>
        <w:t>附件4：《规划》编制依据</w:t>
      </w:r>
      <w:r>
        <w:rPr>
          <w:rStyle w:val="5"/>
          <w:rFonts w:hint="eastAsia" w:ascii="宋体" w:hAnsi="宋体" w:eastAsia="宋体" w:cs="宋体"/>
          <w:b w:val="0"/>
          <w:bCs w:val="0"/>
          <w:i w:val="0"/>
          <w:iCs w:val="0"/>
          <w:caps w:val="0"/>
          <w:color w:val="000000"/>
          <w:spacing w:val="0"/>
          <w:sz w:val="28"/>
          <w:szCs w:val="28"/>
          <w:u w:val="none"/>
          <w:bdr w:val="none" w:color="auto" w:sz="0" w:space="0"/>
          <w:shd w:val="clear" w:fill="FFFFFF"/>
        </w:rPr>
        <w:t xml:space="preserve"> </w:t>
      </w:r>
      <w:r>
        <w:rPr>
          <w:rStyle w:val="5"/>
          <w:rFonts w:hint="eastAsia" w:ascii="黑体" w:hAnsi="宋体" w:eastAsia="黑体" w:cs="黑体"/>
          <w:b/>
          <w:bCs/>
          <w:i w:val="0"/>
          <w:iCs w:val="0"/>
          <w:caps w:val="0"/>
          <w:color w:val="000000"/>
          <w:spacing w:val="0"/>
          <w:sz w:val="32"/>
          <w:szCs w:val="32"/>
          <w:u w:val="none"/>
          <w:bdr w:val="none" w:color="auto" w:sz="0" w:space="0"/>
          <w:shd w:val="clear" w:fill="FFFFFF"/>
        </w:rPr>
        <w:t>。</w:t>
      </w:r>
      <w:r>
        <w:rPr>
          <w:rFonts w:hint="eastAsia" w:ascii="黑体" w:hAnsi="宋体" w:eastAsia="黑体" w:cs="黑体"/>
          <w:b/>
          <w:bCs/>
          <w:i w:val="0"/>
          <w:iCs w:val="0"/>
          <w:caps w:val="0"/>
          <w:color w:val="000000"/>
          <w:spacing w:val="0"/>
          <w:sz w:val="32"/>
          <w:szCs w:val="32"/>
          <w:u w:val="none"/>
          <w:bdr w:val="none" w:color="auto" w:sz="0" w:space="0"/>
          <w:shd w:val="clear" w:fill="FFFFFF"/>
        </w:rPr>
        <w:fldChar w:fldCharType="end"/>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default" w:ascii="Calibri" w:hAnsi="Calibri" w:eastAsia="Helvetica" w:cs="Calibri"/>
          <w:i w:val="0"/>
          <w:iCs w:val="0"/>
          <w:caps w:val="0"/>
          <w:color w:val="555555"/>
          <w:spacing w:val="0"/>
          <w:sz w:val="21"/>
          <w:szCs w:val="21"/>
          <w:bdr w:val="none" w:color="auto" w:sz="0" w:space="0"/>
          <w:shd w:val="clear" w:fill="FFFFFF"/>
        </w:rPr>
      </w:pPr>
      <w:r>
        <w:rPr>
          <w:rFonts w:hint="default" w:ascii="Calibri" w:hAnsi="Calibri" w:eastAsia="Helvetica" w:cs="Calibri"/>
          <w:i w:val="0"/>
          <w:iCs w:val="0"/>
          <w:caps w:val="0"/>
          <w:color w:val="555555"/>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default" w:ascii="Calibri" w:hAnsi="Calibri" w:eastAsia="Helvetica" w:cs="Calibri"/>
          <w:i w:val="0"/>
          <w:iCs w:val="0"/>
          <w:caps w:val="0"/>
          <w:color w:val="555555"/>
          <w:spacing w:val="0"/>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default" w:ascii="Calibri" w:hAnsi="Calibri" w:eastAsia="Helvetica" w:cs="Calibri"/>
          <w:i w:val="0"/>
          <w:iCs w:val="0"/>
          <w:caps w:val="0"/>
          <w:color w:val="555555"/>
          <w:spacing w:val="0"/>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23" w:lineRule="atLeast"/>
        <w:ind w:left="0" w:right="0" w:firstLine="420"/>
        <w:jc w:val="center"/>
        <w:rPr>
          <w:rFonts w:hint="eastAsia" w:ascii="黑体" w:hAnsi="宋体" w:eastAsia="黑体" w:cs="黑体"/>
          <w:b/>
          <w:bCs/>
          <w:color w:val="555555"/>
          <w:sz w:val="32"/>
          <w:szCs w:val="32"/>
        </w:rPr>
      </w:pPr>
      <w:r>
        <w:rPr>
          <w:rFonts w:hint="eastAsia" w:ascii="黑体" w:hAnsi="宋体" w:eastAsia="黑体" w:cs="黑体"/>
          <w:b w:val="0"/>
          <w:bCs w:val="0"/>
          <w:i w:val="0"/>
          <w:iCs w:val="0"/>
          <w:caps w:val="0"/>
          <w:color w:val="000000"/>
          <w:spacing w:val="0"/>
          <w:sz w:val="32"/>
          <w:szCs w:val="32"/>
          <w:bdr w:val="none" w:color="auto" w:sz="0" w:space="0"/>
          <w:shd w:val="clear" w:fill="FFFFFF"/>
        </w:rPr>
        <w:t>前  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640"/>
        <w:jc w:val="both"/>
        <w:rPr>
          <w:rFonts w:hint="default" w:ascii="Calibri" w:hAnsi="Calibri" w:cs="Calibri"/>
          <w:color w:val="555555"/>
          <w:sz w:val="21"/>
          <w:szCs w:val="21"/>
        </w:rPr>
      </w:pPr>
      <w:r>
        <w:rPr>
          <w:rFonts w:hint="eastAsia" w:ascii="仿宋" w:hAnsi="仿宋" w:eastAsia="仿宋" w:cs="仿宋"/>
          <w:i w:val="0"/>
          <w:iCs w:val="0"/>
          <w:caps w:val="0"/>
          <w:color w:val="000000"/>
          <w:spacing w:val="0"/>
          <w:sz w:val="32"/>
          <w:szCs w:val="32"/>
          <w:bdr w:val="none" w:color="auto" w:sz="0" w:space="0"/>
          <w:shd w:val="clear" w:fill="FFFFFF"/>
        </w:rPr>
        <w:t>“十四五”时期，是我国开启全面建设社会主义现代化国家新征程的第一个五年，是云南省加快建设民族团结示范区、争当生态文明建设排头兵、开创面向南亚东南亚辐射中心建设新局面的关键时期，是实现云南建筑业高质量跨越式发展的战略机遇期。为贯彻落实新发展理念，提升建筑业高质量发展水平，适应新形势新要求，推进新型基础设施建设，促进新型城镇化发展，增强经济社会高质量发展后劲，加快社会主义现代建设进程，特制定云南省“十四五”建筑业发展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23" w:lineRule="atLeast"/>
        <w:ind w:left="0" w:right="0" w:firstLine="640"/>
        <w:jc w:val="both"/>
        <w:rPr>
          <w:rFonts w:hint="default" w:ascii="Calibri" w:hAnsi="Calibri" w:cs="Calibri"/>
          <w:color w:val="555555"/>
          <w:sz w:val="21"/>
          <w:szCs w:val="21"/>
        </w:rPr>
      </w:pPr>
      <w:r>
        <w:rPr>
          <w:rFonts w:hint="eastAsia" w:ascii="仿宋" w:hAnsi="仿宋" w:eastAsia="仿宋" w:cs="仿宋"/>
          <w:i w:val="0"/>
          <w:iCs w:val="0"/>
          <w:caps w:val="0"/>
          <w:color w:val="000000"/>
          <w:spacing w:val="0"/>
          <w:sz w:val="32"/>
          <w:szCs w:val="32"/>
          <w:bdr w:val="none" w:color="auto" w:sz="0" w:space="0"/>
          <w:shd w:val="clear" w:fill="FFFFFF"/>
        </w:rPr>
        <w:t>云南省“十四五”建筑业发展规划，依据《云南省国民经济和社会发展第十四个五年规划及</w:t>
      </w:r>
      <w:r>
        <w:rPr>
          <w:rFonts w:hint="default" w:ascii="Times New Roman" w:hAnsi="Times New Roman" w:eastAsia="Helvetica" w:cs="Times New Roman"/>
          <w:i w:val="0"/>
          <w:iCs w:val="0"/>
          <w:caps w:val="0"/>
          <w:color w:val="000000"/>
          <w:spacing w:val="0"/>
          <w:sz w:val="32"/>
          <w:szCs w:val="32"/>
          <w:bdr w:val="none" w:color="auto" w:sz="0" w:space="0"/>
          <w:shd w:val="clear" w:fill="FFFFFF"/>
        </w:rPr>
        <w:t>2035</w:t>
      </w:r>
      <w:r>
        <w:rPr>
          <w:rFonts w:hint="eastAsia" w:ascii="仿宋" w:hAnsi="仿宋" w:eastAsia="仿宋" w:cs="仿宋"/>
          <w:i w:val="0"/>
          <w:iCs w:val="0"/>
          <w:caps w:val="0"/>
          <w:color w:val="000000"/>
          <w:spacing w:val="0"/>
          <w:sz w:val="32"/>
          <w:szCs w:val="32"/>
          <w:bdr w:val="none" w:color="auto" w:sz="0" w:space="0"/>
          <w:shd w:val="clear" w:fill="FFFFFF"/>
        </w:rPr>
        <w:t>年远景目标纲要》《云南省住房和城乡建设事业“十四五”发展规划纲要》，以及住房和城乡建设部关于建筑业改革发展的相关要求编制，主要阐明全省建筑业发展战略，明确发展目标、主要任务和重大举措，是未来五年乃至更长时期推动全省建筑业实现高质量发展的战略性、纲领性、引领性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640"/>
        <w:jc w:val="both"/>
        <w:textAlignment w:val="center"/>
        <w:rPr>
          <w:rFonts w:hint="default" w:ascii="Calibri" w:hAnsi="Calibri" w:cs="Calibri"/>
          <w:color w:val="555555"/>
          <w:sz w:val="21"/>
          <w:szCs w:val="21"/>
        </w:rPr>
      </w:pPr>
      <w:r>
        <w:rPr>
          <w:rFonts w:hint="default" w:ascii="Calibri" w:hAnsi="Calibri" w:eastAsia="Helvetica" w:cs="Calibri"/>
          <w:i w:val="0"/>
          <w:iCs w:val="0"/>
          <w:caps w:val="0"/>
          <w:color w:val="555555"/>
          <w:spacing w:val="0"/>
          <w:sz w:val="21"/>
          <w:szCs w:val="21"/>
          <w:bdr w:val="none" w:color="auto" w:sz="0" w:space="0"/>
          <w:shd w:val="clear" w:fill="FFFFFF"/>
        </w:rPr>
        <w:t> </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default" w:ascii="Times New Roman" w:hAnsi="Times New Roman" w:cs="Times New Roman"/>
          <w:color w:val="000000"/>
          <w:sz w:val="24"/>
          <w:szCs w:val="24"/>
        </w:rPr>
      </w:pPr>
      <w:r>
        <w:rPr>
          <w:rFonts w:hint="default" w:ascii="Times New Roman" w:hAnsi="Times New Roman" w:eastAsia="Helvetica" w:cs="Times New Roman"/>
          <w:i w:val="0"/>
          <w:iCs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textAlignment w:val="center"/>
        <w:rPr>
          <w:rFonts w:hint="default" w:ascii="Calibri" w:hAnsi="Calibri" w:cs="Calibri"/>
          <w:color w:val="555555"/>
          <w:sz w:val="21"/>
          <w:szCs w:val="21"/>
        </w:rPr>
      </w:pPr>
      <w:r>
        <w:rPr>
          <w:rFonts w:hint="eastAsia" w:ascii="黑体" w:hAnsi="宋体" w:eastAsia="黑体" w:cs="黑体"/>
          <w:i w:val="0"/>
          <w:iCs w:val="0"/>
          <w:caps w:val="0"/>
          <w:color w:val="000000"/>
          <w:spacing w:val="0"/>
          <w:sz w:val="32"/>
          <w:szCs w:val="32"/>
          <w:bdr w:val="none" w:color="auto" w:sz="0" w:space="0"/>
          <w:shd w:val="clear" w:fill="FFFFFF"/>
        </w:rPr>
        <w:t>一、形势与现状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6"/>
        <w:jc w:val="both"/>
        <w:rPr>
          <w:rFonts w:hint="default" w:ascii="Calibri" w:hAnsi="Calibri" w:cs="Calibri"/>
          <w:color w:val="555555"/>
          <w:sz w:val="21"/>
          <w:szCs w:val="21"/>
        </w:rPr>
      </w:pPr>
      <w:r>
        <w:rPr>
          <w:rFonts w:hint="eastAsia" w:ascii="仿宋" w:hAnsi="仿宋" w:eastAsia="仿宋" w:cs="仿宋"/>
          <w:i w:val="0"/>
          <w:iCs w:val="0"/>
          <w:caps w:val="0"/>
          <w:color w:val="000000"/>
          <w:spacing w:val="0"/>
          <w:sz w:val="32"/>
          <w:szCs w:val="32"/>
          <w:bdr w:val="none" w:color="auto" w:sz="0" w:space="0"/>
          <w:shd w:val="clear" w:fill="FFFFFF"/>
        </w:rPr>
        <w:t>“十四五”时期，是云南建筑业取得显著成效的基础上，乘势而上全面开启高质量发展新征程的五年。站在新的历史起点上，必须深入领会党的十九大和十九届二中、三中、四中、五中全会精神，认真贯彻落实习近平总书记考察云南重要讲话精神，在党中央和云南省委、省政府的坚强领导下，立足新发展阶段，贯彻新发展理念，构建新发展格局，推动云南建筑业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textAlignment w:val="center"/>
        <w:rPr>
          <w:rFonts w:hint="default" w:ascii="Calibri" w:hAnsi="Calibri" w:cs="Calibri"/>
          <w:color w:val="555555"/>
          <w:sz w:val="21"/>
          <w:szCs w:val="21"/>
        </w:rPr>
      </w:pPr>
      <w:r>
        <w:rPr>
          <w:rFonts w:hint="eastAsia" w:ascii="楷体" w:hAnsi="楷体" w:eastAsia="楷体" w:cs="楷体"/>
          <w:i w:val="0"/>
          <w:iCs w:val="0"/>
          <w:caps w:val="0"/>
          <w:color w:val="000000"/>
          <w:spacing w:val="0"/>
          <w:sz w:val="32"/>
          <w:szCs w:val="32"/>
          <w:bdr w:val="none" w:color="auto" w:sz="0" w:space="0"/>
          <w:shd w:val="clear" w:fill="FFFFFF"/>
        </w:rPr>
        <w:t>（一）发展形势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textAlignment w:val="center"/>
        <w:rPr>
          <w:rFonts w:hint="default" w:ascii="Calibri" w:hAnsi="Calibri" w:cs="Calibri"/>
          <w:color w:val="555555"/>
          <w:sz w:val="21"/>
          <w:szCs w:val="21"/>
        </w:rPr>
      </w:pPr>
      <w:r>
        <w:rPr>
          <w:rFonts w:hint="eastAsia" w:ascii="仿宋" w:hAnsi="仿宋" w:eastAsia="仿宋" w:cs="仿宋"/>
          <w:i w:val="0"/>
          <w:iCs w:val="0"/>
          <w:caps w:val="0"/>
          <w:color w:val="000000"/>
          <w:spacing w:val="0"/>
          <w:sz w:val="32"/>
          <w:szCs w:val="32"/>
          <w:bdr w:val="none" w:color="auto" w:sz="0" w:space="0"/>
          <w:shd w:val="clear" w:fill="FFFFFF"/>
        </w:rPr>
        <w:t>在我国开启全面建设社会主义现代化国家新征程中，建筑业发展面对新形势、迎来新机遇，必须要强化机遇意识、增强发展意识，立足新发展阶段，贯彻新发展理念，开创全省建筑业高质量发展的新局面。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textAlignment w:val="center"/>
        <w:rPr>
          <w:rFonts w:hint="default" w:ascii="Calibri" w:hAnsi="Calibri" w:cs="Calibri"/>
          <w:color w:val="555555"/>
          <w:sz w:val="21"/>
          <w:szCs w:val="21"/>
        </w:rPr>
      </w:pPr>
      <w:r>
        <w:rPr>
          <w:rFonts w:hint="eastAsia" w:ascii="仿宋" w:hAnsi="仿宋" w:eastAsia="仿宋" w:cs="仿宋"/>
          <w:i w:val="0"/>
          <w:iCs w:val="0"/>
          <w:caps w:val="0"/>
          <w:color w:val="000000"/>
          <w:spacing w:val="0"/>
          <w:sz w:val="32"/>
          <w:szCs w:val="32"/>
          <w:bdr w:val="none" w:color="auto" w:sz="0" w:space="0"/>
          <w:shd w:val="clear" w:fill="FFFFFF"/>
        </w:rPr>
        <w:t>从全国看。国家推进国内国际“大循环、双循环”“一带一路”、长江经济带、新时代西部大开发、新型基础设施建设、新型城镇化发展等重大战略，为扩大建筑业发展新空间带来了机遇。“十四五”时期，我国将依托强大的国内市场，贯通生产、分配、流通、消费各个环节，形成国民经济良性循环。将立足国内大循环，发挥比较优势，协同推进国内市场和贸易强国建设，以国内大循环吸引全球资源要素，促进内需和外需、进口和出口、引进外资和对外投资协调发展。将实行高水平对外开放，实施更大范围、更宽领域、更深层次对外开放，建设更高水平开放型经济新体制，推动共建“一带一路”高质量发展。将加大“美丽西部”建设力度，实施西部大开放，推进西部高质量发展，打造西部发展新格局。将持续转变城镇化发展方式，推动大中小城市和小城镇协调发展，全面提升城市高发展质量水平，走以人为本、四化同步、优化布局、生态文明、文化传承的中国特色新型城镇化道路。有利于建筑业拓展发展领域，开拓发展空间，转变发展方式，推进绿色发展，实施“走出去”发展，提升发展的层级和水平，形成更大发展规模，巩固行业发展地位，充分利用国内外两种资源、两个市场实现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60" w:lineRule="atLeast"/>
        <w:ind w:left="0" w:right="0" w:firstLine="640"/>
        <w:jc w:val="both"/>
        <w:rPr>
          <w:rFonts w:hint="default" w:ascii="Calibri" w:hAnsi="Calibri" w:cs="Calibri"/>
          <w:color w:val="555555"/>
          <w:sz w:val="21"/>
          <w:szCs w:val="21"/>
        </w:rPr>
      </w:pPr>
      <w:r>
        <w:rPr>
          <w:rFonts w:hint="eastAsia" w:ascii="仿宋" w:hAnsi="仿宋" w:eastAsia="仿宋" w:cs="仿宋"/>
          <w:i w:val="0"/>
          <w:iCs w:val="0"/>
          <w:caps w:val="0"/>
          <w:color w:val="000000"/>
          <w:spacing w:val="0"/>
          <w:sz w:val="32"/>
          <w:szCs w:val="32"/>
          <w:bdr w:val="none" w:color="auto" w:sz="0" w:space="0"/>
          <w:shd w:val="clear" w:fill="FFFFFF"/>
        </w:rPr>
        <w:t>从云南看。习近平总书记两次考察云南重要讲话赋予云南新的发展战略地位，为云南经济社会发展指明了方向。云南省加快推进“两新一重”“三张牌”“数字云南”“九湖”保护治理及城市更新等重大部署深入实施，为建筑业发展带来了系列机遇。“十四五”时期，云南省将以新一代信息网络、数据中心、智能电网、工业互联网、物联网等为重点，加强新型基础设施建设。全面推进城市更新改造，加快推进现代化新型城镇建设。推进以“兴水润滇”、基础设施“双十”工程为代表的一批强基础、增功能、利长远的重大交通、水利工程建设。将坚持生态优先、绿色发展，发挥优势、聚焦重点，全力打造世界一流“绿色能源”“绿色食品”和“健康生活目的地”三张牌，形成特色鲜明、技术先进、绿色安全、动态迭代的现代产业体系。将抢抓数字经济发展机遇，坚持资源数字化、数字产业化、产业数字化、数字化治理的发展思路，推动全省经济社会转型升级发展。将实施九大高原湖泊生态保护与修复工程，推进九大高原湖泊水质稳定向好、全面稳定“脱劣”。为建筑业明确了发展目标，增添了发展动能，厚实了发展根基，提供了更加优越的市场发展环境，有利于建筑业优化调整发展方向，在参与全省综合交通网、乡村振兴、生态文明、新型城镇化、城市更新等重大战略的项目设施建设中发展壮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textAlignment w:val="center"/>
        <w:rPr>
          <w:rFonts w:hint="default" w:ascii="Calibri" w:hAnsi="Calibri" w:cs="Calibri"/>
          <w:color w:val="555555"/>
          <w:sz w:val="21"/>
          <w:szCs w:val="21"/>
        </w:rPr>
      </w:pPr>
      <w:r>
        <w:rPr>
          <w:rFonts w:hint="eastAsia" w:ascii="楷体" w:hAnsi="楷体" w:eastAsia="楷体" w:cs="楷体"/>
          <w:i w:val="0"/>
          <w:iCs w:val="0"/>
          <w:caps w:val="0"/>
          <w:color w:val="000000"/>
          <w:spacing w:val="0"/>
          <w:sz w:val="32"/>
          <w:szCs w:val="32"/>
          <w:bdr w:val="none" w:color="auto" w:sz="0" w:space="0"/>
          <w:shd w:val="clear" w:fill="FFFFFF"/>
        </w:rPr>
        <w:t>（二）发展现状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6"/>
        <w:jc w:val="both"/>
        <w:rPr>
          <w:rFonts w:hint="default" w:ascii="Calibri" w:hAnsi="Calibri" w:cs="Calibri"/>
          <w:color w:val="555555"/>
          <w:sz w:val="21"/>
          <w:szCs w:val="21"/>
        </w:rPr>
      </w:pPr>
      <w:r>
        <w:rPr>
          <w:rFonts w:hint="eastAsia" w:ascii="仿宋" w:hAnsi="仿宋" w:eastAsia="仿宋" w:cs="仿宋"/>
          <w:i w:val="0"/>
          <w:iCs w:val="0"/>
          <w:caps w:val="0"/>
          <w:color w:val="000000"/>
          <w:spacing w:val="0"/>
          <w:sz w:val="32"/>
          <w:szCs w:val="32"/>
          <w:bdr w:val="none" w:color="auto" w:sz="0" w:space="0"/>
          <w:shd w:val="clear" w:fill="FFFFFF"/>
        </w:rPr>
        <w:t>“十三五”时期，在云南省委、省政府坚强领导下，全省住房和城乡建设系统干部职工，坚持以习近平新时代中国特色社会主义思想为指导，深入贯彻落实习近平总书记考察云南重要讲话精神，围绕做大做强建筑业，巩固建筑业主体地位，不断推进供给侧结构性改革，切实加强工程建设安全管理，着力提升建筑业转型升级发展水平，全力推进建筑业工业化、信息化发展，全省建筑业实现了新跨越，跃上了新平台，为促进全省经济社会高质量跨越式发展做出了重要贡献，为“十四五”发展奠定了良好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color w:val="555555"/>
          <w:sz w:val="21"/>
          <w:szCs w:val="21"/>
        </w:rPr>
      </w:pPr>
      <w:r>
        <w:rPr>
          <w:rFonts w:hint="eastAsia" w:ascii="仿宋" w:hAnsi="仿宋" w:eastAsia="仿宋" w:cs="仿宋"/>
          <w:i w:val="0"/>
          <w:iCs w:val="0"/>
          <w:caps w:val="0"/>
          <w:color w:val="000000"/>
          <w:spacing w:val="0"/>
          <w:sz w:val="32"/>
          <w:szCs w:val="32"/>
          <w:bdr w:val="none" w:color="auto" w:sz="0" w:space="0"/>
          <w:shd w:val="clear" w:fill="FFFFFF"/>
        </w:rPr>
        <w:t>1.整体实力显著增强。全省建筑业产值累计</w:t>
      </w:r>
      <w:r>
        <w:rPr>
          <w:rFonts w:hint="default" w:ascii="Times New Roman" w:hAnsi="Times New Roman" w:eastAsia="Helvetica" w:cs="Times New Roman"/>
          <w:i w:val="0"/>
          <w:iCs w:val="0"/>
          <w:caps w:val="0"/>
          <w:color w:val="000000"/>
          <w:spacing w:val="0"/>
          <w:sz w:val="32"/>
          <w:szCs w:val="32"/>
          <w:bdr w:val="none" w:color="auto" w:sz="0" w:space="0"/>
          <w:shd w:val="clear" w:fill="FFFFFF"/>
        </w:rPr>
        <w:t>26899</w:t>
      </w:r>
      <w:r>
        <w:rPr>
          <w:rFonts w:hint="eastAsia" w:ascii="仿宋" w:hAnsi="仿宋" w:eastAsia="仿宋" w:cs="仿宋"/>
          <w:i w:val="0"/>
          <w:iCs w:val="0"/>
          <w:caps w:val="0"/>
          <w:color w:val="000000"/>
          <w:spacing w:val="0"/>
          <w:sz w:val="32"/>
          <w:szCs w:val="32"/>
          <w:bdr w:val="none" w:color="auto" w:sz="0" w:space="0"/>
          <w:shd w:val="clear" w:fill="FFFFFF"/>
        </w:rPr>
        <w:t>亿元，年均增长</w:t>
      </w:r>
      <w:r>
        <w:rPr>
          <w:rFonts w:hint="default" w:ascii="Times New Roman" w:hAnsi="Times New Roman" w:eastAsia="Helvetica" w:cs="Times New Roman"/>
          <w:i w:val="0"/>
          <w:iCs w:val="0"/>
          <w:caps w:val="0"/>
          <w:color w:val="000000"/>
          <w:spacing w:val="0"/>
          <w:sz w:val="32"/>
          <w:szCs w:val="32"/>
          <w:bdr w:val="none" w:color="auto" w:sz="0" w:space="0"/>
          <w:shd w:val="clear" w:fill="FFFFFF"/>
        </w:rPr>
        <w:t>15.5%</w:t>
      </w:r>
      <w:r>
        <w:rPr>
          <w:rFonts w:hint="eastAsia" w:ascii="仿宋" w:hAnsi="仿宋" w:eastAsia="仿宋" w:cs="仿宋"/>
          <w:i w:val="0"/>
          <w:iCs w:val="0"/>
          <w:caps w:val="0"/>
          <w:color w:val="000000"/>
          <w:spacing w:val="0"/>
          <w:sz w:val="32"/>
          <w:szCs w:val="32"/>
          <w:bdr w:val="none" w:color="auto" w:sz="0" w:space="0"/>
          <w:shd w:val="clear" w:fill="FFFFFF"/>
        </w:rPr>
        <w:t>；勘察设计行业产值累计</w:t>
      </w:r>
      <w:r>
        <w:rPr>
          <w:rFonts w:hint="default" w:ascii="Times New Roman" w:hAnsi="Times New Roman" w:eastAsia="Helvetica" w:cs="Times New Roman"/>
          <w:i w:val="0"/>
          <w:iCs w:val="0"/>
          <w:caps w:val="0"/>
          <w:color w:val="000000"/>
          <w:spacing w:val="0"/>
          <w:sz w:val="32"/>
          <w:szCs w:val="32"/>
          <w:bdr w:val="none" w:color="auto" w:sz="0" w:space="0"/>
          <w:shd w:val="clear" w:fill="FFFFFF"/>
        </w:rPr>
        <w:t>1200</w:t>
      </w:r>
      <w:r>
        <w:rPr>
          <w:rFonts w:hint="eastAsia" w:ascii="仿宋" w:hAnsi="仿宋" w:eastAsia="仿宋" w:cs="仿宋"/>
          <w:i w:val="0"/>
          <w:iCs w:val="0"/>
          <w:caps w:val="0"/>
          <w:color w:val="000000"/>
          <w:spacing w:val="0"/>
          <w:sz w:val="32"/>
          <w:szCs w:val="32"/>
          <w:bdr w:val="none" w:color="auto" w:sz="0" w:space="0"/>
          <w:shd w:val="clear" w:fill="FFFFFF"/>
        </w:rPr>
        <w:t>亿元，年均增长</w:t>
      </w:r>
      <w:r>
        <w:rPr>
          <w:rFonts w:hint="default" w:ascii="Times New Roman" w:hAnsi="Times New Roman" w:eastAsia="Helvetica" w:cs="Times New Roman"/>
          <w:i w:val="0"/>
          <w:iCs w:val="0"/>
          <w:caps w:val="0"/>
          <w:color w:val="000000"/>
          <w:spacing w:val="0"/>
          <w:sz w:val="32"/>
          <w:szCs w:val="32"/>
          <w:bdr w:val="none" w:color="auto" w:sz="0" w:space="0"/>
          <w:shd w:val="clear" w:fill="FFFFFF"/>
        </w:rPr>
        <w:t>10%</w:t>
      </w:r>
      <w:r>
        <w:rPr>
          <w:rFonts w:hint="eastAsia" w:ascii="仿宋" w:hAnsi="仿宋" w:eastAsia="仿宋" w:cs="仿宋"/>
          <w:i w:val="0"/>
          <w:iCs w:val="0"/>
          <w:caps w:val="0"/>
          <w:color w:val="000000"/>
          <w:spacing w:val="0"/>
          <w:sz w:val="32"/>
          <w:szCs w:val="32"/>
          <w:bdr w:val="none" w:color="auto" w:sz="0" w:space="0"/>
          <w:shd w:val="clear" w:fill="FFFFFF"/>
        </w:rPr>
        <w:t>；实现省外产值累计</w:t>
      </w:r>
      <w:r>
        <w:rPr>
          <w:rFonts w:hint="default" w:ascii="Times New Roman" w:hAnsi="Times New Roman" w:eastAsia="Helvetica" w:cs="Times New Roman"/>
          <w:i w:val="0"/>
          <w:iCs w:val="0"/>
          <w:caps w:val="0"/>
          <w:color w:val="000000"/>
          <w:spacing w:val="0"/>
          <w:sz w:val="32"/>
          <w:szCs w:val="32"/>
          <w:bdr w:val="none" w:color="auto" w:sz="0" w:space="0"/>
          <w:shd w:val="clear" w:fill="FFFFFF"/>
        </w:rPr>
        <w:t>2066</w:t>
      </w:r>
      <w:r>
        <w:rPr>
          <w:rFonts w:hint="eastAsia" w:ascii="仿宋" w:hAnsi="仿宋" w:eastAsia="仿宋" w:cs="仿宋"/>
          <w:i w:val="0"/>
          <w:iCs w:val="0"/>
          <w:caps w:val="0"/>
          <w:color w:val="000000"/>
          <w:spacing w:val="0"/>
          <w:sz w:val="32"/>
          <w:szCs w:val="32"/>
          <w:bdr w:val="none" w:color="auto" w:sz="0" w:space="0"/>
          <w:shd w:val="clear" w:fill="FFFFFF"/>
        </w:rPr>
        <w:t>亿元，年均增长</w:t>
      </w:r>
      <w:r>
        <w:rPr>
          <w:rFonts w:hint="default" w:ascii="Times New Roman" w:hAnsi="Times New Roman" w:eastAsia="Helvetica" w:cs="Times New Roman"/>
          <w:i w:val="0"/>
          <w:iCs w:val="0"/>
          <w:caps w:val="0"/>
          <w:color w:val="000000"/>
          <w:spacing w:val="0"/>
          <w:sz w:val="32"/>
          <w:szCs w:val="32"/>
          <w:bdr w:val="none" w:color="auto" w:sz="0" w:space="0"/>
          <w:shd w:val="clear" w:fill="FFFFFF"/>
        </w:rPr>
        <w:t>17.8%</w:t>
      </w:r>
      <w:r>
        <w:rPr>
          <w:rFonts w:hint="eastAsia" w:ascii="仿宋" w:hAnsi="仿宋" w:eastAsia="仿宋" w:cs="仿宋"/>
          <w:i w:val="0"/>
          <w:iCs w:val="0"/>
          <w:caps w:val="0"/>
          <w:color w:val="000000"/>
          <w:spacing w:val="0"/>
          <w:sz w:val="32"/>
          <w:szCs w:val="32"/>
          <w:bdr w:val="none" w:color="auto" w:sz="0" w:space="0"/>
          <w:shd w:val="clear" w:fill="FFFFFF"/>
        </w:rPr>
        <w:t>；建筑业增加值累计</w:t>
      </w:r>
      <w:r>
        <w:rPr>
          <w:rFonts w:hint="default" w:ascii="Times New Roman" w:hAnsi="Times New Roman" w:eastAsia="Helvetica" w:cs="Times New Roman"/>
          <w:i w:val="0"/>
          <w:iCs w:val="0"/>
          <w:caps w:val="0"/>
          <w:color w:val="000000"/>
          <w:spacing w:val="0"/>
          <w:sz w:val="32"/>
          <w:szCs w:val="32"/>
          <w:bdr w:val="none" w:color="auto" w:sz="0" w:space="0"/>
          <w:shd w:val="clear" w:fill="FFFFFF"/>
        </w:rPr>
        <w:t>11911</w:t>
      </w:r>
      <w:r>
        <w:rPr>
          <w:rFonts w:hint="eastAsia" w:ascii="仿宋" w:hAnsi="仿宋" w:eastAsia="仿宋" w:cs="仿宋"/>
          <w:i w:val="0"/>
          <w:iCs w:val="0"/>
          <w:caps w:val="0"/>
          <w:color w:val="000000"/>
          <w:spacing w:val="0"/>
          <w:sz w:val="32"/>
          <w:szCs w:val="32"/>
          <w:bdr w:val="none" w:color="auto" w:sz="0" w:space="0"/>
          <w:shd w:val="clear" w:fill="FFFFFF"/>
        </w:rPr>
        <w:t>亿元，年均增长</w:t>
      </w:r>
      <w:r>
        <w:rPr>
          <w:rFonts w:hint="default" w:ascii="Times New Roman" w:hAnsi="Times New Roman" w:eastAsia="Helvetica" w:cs="Times New Roman"/>
          <w:i w:val="0"/>
          <w:iCs w:val="0"/>
          <w:caps w:val="0"/>
          <w:color w:val="000000"/>
          <w:spacing w:val="0"/>
          <w:sz w:val="32"/>
          <w:szCs w:val="32"/>
          <w:bdr w:val="none" w:color="auto" w:sz="0" w:space="0"/>
          <w:shd w:val="clear" w:fill="FFFFFF"/>
        </w:rPr>
        <w:t>11%</w:t>
      </w:r>
      <w:r>
        <w:rPr>
          <w:rFonts w:hint="eastAsia" w:ascii="仿宋" w:hAnsi="仿宋" w:eastAsia="仿宋" w:cs="仿宋"/>
          <w:i w:val="0"/>
          <w:iCs w:val="0"/>
          <w:caps w:val="0"/>
          <w:color w:val="000000"/>
          <w:spacing w:val="0"/>
          <w:sz w:val="32"/>
          <w:szCs w:val="32"/>
          <w:bdr w:val="none" w:color="auto" w:sz="0" w:space="0"/>
          <w:shd w:val="clear" w:fill="FFFFFF"/>
        </w:rPr>
        <w:t>，建筑业累计产值、增加值较“十二五”实现翻番。建筑业累计缴纳税金</w:t>
      </w:r>
      <w:r>
        <w:rPr>
          <w:rFonts w:hint="default" w:ascii="Times New Roman" w:hAnsi="Times New Roman" w:eastAsia="Helvetica" w:cs="Times New Roman"/>
          <w:i w:val="0"/>
          <w:iCs w:val="0"/>
          <w:caps w:val="0"/>
          <w:color w:val="000000"/>
          <w:spacing w:val="0"/>
          <w:sz w:val="32"/>
          <w:szCs w:val="32"/>
          <w:bdr w:val="none" w:color="auto" w:sz="0" w:space="0"/>
          <w:shd w:val="clear" w:fill="FFFFFF"/>
        </w:rPr>
        <w:t>1281</w:t>
      </w:r>
      <w:r>
        <w:rPr>
          <w:rFonts w:hint="eastAsia" w:ascii="仿宋" w:hAnsi="仿宋" w:eastAsia="仿宋" w:cs="仿宋"/>
          <w:i w:val="0"/>
          <w:iCs w:val="0"/>
          <w:caps w:val="0"/>
          <w:color w:val="000000"/>
          <w:spacing w:val="0"/>
          <w:sz w:val="32"/>
          <w:szCs w:val="32"/>
          <w:bdr w:val="none" w:color="auto" w:sz="0" w:space="0"/>
          <w:shd w:val="clear" w:fill="FFFFFF"/>
        </w:rPr>
        <w:t>亿元，年均增长</w:t>
      </w:r>
      <w:r>
        <w:rPr>
          <w:rFonts w:hint="default" w:ascii="Times New Roman" w:hAnsi="Times New Roman" w:eastAsia="Helvetica" w:cs="Times New Roman"/>
          <w:i w:val="0"/>
          <w:iCs w:val="0"/>
          <w:caps w:val="0"/>
          <w:color w:val="000000"/>
          <w:spacing w:val="0"/>
          <w:sz w:val="32"/>
          <w:szCs w:val="32"/>
          <w:bdr w:val="none" w:color="auto" w:sz="0" w:space="0"/>
          <w:shd w:val="clear" w:fill="FFFFFF"/>
        </w:rPr>
        <w:t>26%</w:t>
      </w:r>
      <w:r>
        <w:rPr>
          <w:rFonts w:hint="eastAsia" w:ascii="仿宋" w:hAnsi="仿宋" w:eastAsia="仿宋" w:cs="仿宋"/>
          <w:i w:val="0"/>
          <w:iCs w:val="0"/>
          <w:caps w:val="0"/>
          <w:color w:val="000000"/>
          <w:spacing w:val="0"/>
          <w:sz w:val="32"/>
          <w:szCs w:val="32"/>
          <w:bdr w:val="none" w:color="auto" w:sz="0" w:space="0"/>
          <w:shd w:val="clear" w:fill="FFFFFF"/>
        </w:rPr>
        <w:t>；建筑业从业人员</w:t>
      </w:r>
      <w:r>
        <w:rPr>
          <w:rFonts w:hint="default" w:ascii="Times New Roman" w:hAnsi="Times New Roman" w:eastAsia="Helvetica" w:cs="Times New Roman"/>
          <w:i w:val="0"/>
          <w:iCs w:val="0"/>
          <w:caps w:val="0"/>
          <w:color w:val="000000"/>
          <w:spacing w:val="0"/>
          <w:sz w:val="32"/>
          <w:szCs w:val="32"/>
          <w:bdr w:val="none" w:color="auto" w:sz="0" w:space="0"/>
          <w:shd w:val="clear" w:fill="FFFFFF"/>
        </w:rPr>
        <w:t>832</w:t>
      </w:r>
      <w:r>
        <w:rPr>
          <w:rFonts w:hint="eastAsia" w:ascii="仿宋" w:hAnsi="仿宋" w:eastAsia="仿宋" w:cs="仿宋"/>
          <w:i w:val="0"/>
          <w:iCs w:val="0"/>
          <w:caps w:val="0"/>
          <w:color w:val="000000"/>
          <w:spacing w:val="0"/>
          <w:sz w:val="32"/>
          <w:szCs w:val="32"/>
          <w:bdr w:val="none" w:color="auto" w:sz="0" w:space="0"/>
          <w:shd w:val="clear" w:fill="FFFFFF"/>
        </w:rPr>
        <w:t>万人，占全社会就业人员总数的</w:t>
      </w:r>
      <w:r>
        <w:rPr>
          <w:rFonts w:hint="default" w:ascii="Times New Roman" w:hAnsi="Times New Roman" w:eastAsia="Helvetica" w:cs="Times New Roman"/>
          <w:i w:val="0"/>
          <w:iCs w:val="0"/>
          <w:caps w:val="0"/>
          <w:color w:val="000000"/>
          <w:spacing w:val="0"/>
          <w:sz w:val="32"/>
          <w:szCs w:val="32"/>
          <w:bdr w:val="none" w:color="auto" w:sz="0" w:space="0"/>
          <w:shd w:val="clear" w:fill="FFFFFF"/>
        </w:rPr>
        <w:t>6%</w:t>
      </w:r>
      <w:r>
        <w:rPr>
          <w:rFonts w:hint="eastAsia" w:ascii="仿宋" w:hAnsi="仿宋" w:eastAsia="仿宋" w:cs="仿宋"/>
          <w:i w:val="0"/>
          <w:iCs w:val="0"/>
          <w:caps w:val="0"/>
          <w:color w:val="000000"/>
          <w:spacing w:val="0"/>
          <w:sz w:val="32"/>
          <w:szCs w:val="32"/>
          <w:bdr w:val="none" w:color="auto" w:sz="0" w:space="0"/>
          <w:shd w:val="clear" w:fill="FFFFFF"/>
        </w:rPr>
        <w:t>，其中勘察设计行业从业人员达到</w:t>
      </w:r>
      <w:r>
        <w:rPr>
          <w:rFonts w:hint="default" w:ascii="Times New Roman" w:hAnsi="Times New Roman" w:eastAsia="Helvetica" w:cs="Times New Roman"/>
          <w:i w:val="0"/>
          <w:iCs w:val="0"/>
          <w:caps w:val="0"/>
          <w:color w:val="000000"/>
          <w:spacing w:val="0"/>
          <w:sz w:val="32"/>
          <w:szCs w:val="32"/>
          <w:bdr w:val="none" w:color="auto" w:sz="0" w:space="0"/>
          <w:shd w:val="clear" w:fill="FFFFFF"/>
        </w:rPr>
        <w:t>5.6</w:t>
      </w:r>
      <w:r>
        <w:rPr>
          <w:rFonts w:hint="eastAsia" w:ascii="仿宋" w:hAnsi="仿宋" w:eastAsia="仿宋" w:cs="仿宋"/>
          <w:i w:val="0"/>
          <w:iCs w:val="0"/>
          <w:caps w:val="0"/>
          <w:color w:val="000000"/>
          <w:spacing w:val="0"/>
          <w:sz w:val="32"/>
          <w:szCs w:val="32"/>
          <w:bdr w:val="none" w:color="auto" w:sz="0" w:space="0"/>
          <w:shd w:val="clear" w:fill="FFFFFF"/>
        </w:rPr>
        <w:t>万人。全省各类建筑企业数较“十二五”大幅增长，高资质等级施工企业显著增加，高、中、低资质企业结构明显优化，建筑企业自我发展能力大幅度提升。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color w:val="555555"/>
          <w:sz w:val="21"/>
          <w:szCs w:val="21"/>
        </w:rPr>
      </w:pPr>
      <w:r>
        <w:rPr>
          <w:rFonts w:hint="eastAsia" w:ascii="仿宋" w:hAnsi="仿宋" w:eastAsia="仿宋" w:cs="仿宋"/>
          <w:i w:val="0"/>
          <w:iCs w:val="0"/>
          <w:caps w:val="0"/>
          <w:color w:val="000000"/>
          <w:spacing w:val="0"/>
          <w:sz w:val="32"/>
          <w:szCs w:val="32"/>
          <w:bdr w:val="none" w:color="auto" w:sz="0" w:space="0"/>
          <w:shd w:val="clear" w:fill="FFFFFF"/>
        </w:rPr>
        <w:t>2.建筑业科技创新能力极大提升。建筑业科技创新成果突出，累计制（修）订地方标准</w:t>
      </w:r>
      <w:r>
        <w:rPr>
          <w:rFonts w:hint="default" w:ascii="Times New Roman" w:hAnsi="Times New Roman" w:eastAsia="Helvetica" w:cs="Times New Roman"/>
          <w:i w:val="0"/>
          <w:iCs w:val="0"/>
          <w:caps w:val="0"/>
          <w:color w:val="000000"/>
          <w:spacing w:val="0"/>
          <w:sz w:val="32"/>
          <w:szCs w:val="32"/>
          <w:bdr w:val="none" w:color="auto" w:sz="0" w:space="0"/>
          <w:shd w:val="clear" w:fill="FFFFFF"/>
        </w:rPr>
        <w:t>37</w:t>
      </w:r>
      <w:r>
        <w:rPr>
          <w:rFonts w:hint="eastAsia" w:ascii="仿宋" w:hAnsi="仿宋" w:eastAsia="仿宋" w:cs="仿宋"/>
          <w:i w:val="0"/>
          <w:iCs w:val="0"/>
          <w:caps w:val="0"/>
          <w:color w:val="000000"/>
          <w:spacing w:val="0"/>
          <w:sz w:val="32"/>
          <w:szCs w:val="32"/>
          <w:bdr w:val="none" w:color="auto" w:sz="0" w:space="0"/>
          <w:shd w:val="clear" w:fill="FFFFFF"/>
        </w:rPr>
        <w:t>项，参与制定国家级工法</w:t>
      </w:r>
      <w:r>
        <w:rPr>
          <w:rFonts w:hint="default" w:ascii="Times New Roman" w:hAnsi="Times New Roman" w:eastAsia="Helvetica" w:cs="Times New Roman"/>
          <w:i w:val="0"/>
          <w:iCs w:val="0"/>
          <w:caps w:val="0"/>
          <w:color w:val="000000"/>
          <w:spacing w:val="0"/>
          <w:sz w:val="32"/>
          <w:szCs w:val="32"/>
          <w:bdr w:val="none" w:color="auto" w:sz="0" w:space="0"/>
          <w:shd w:val="clear" w:fill="FFFFFF"/>
        </w:rPr>
        <w:t>29</w:t>
      </w:r>
      <w:r>
        <w:rPr>
          <w:rFonts w:hint="eastAsia" w:ascii="仿宋" w:hAnsi="仿宋" w:eastAsia="仿宋" w:cs="仿宋"/>
          <w:i w:val="0"/>
          <w:iCs w:val="0"/>
          <w:caps w:val="0"/>
          <w:color w:val="000000"/>
          <w:spacing w:val="0"/>
          <w:sz w:val="32"/>
          <w:szCs w:val="32"/>
          <w:bdr w:val="none" w:color="auto" w:sz="0" w:space="0"/>
          <w:shd w:val="clear" w:fill="FFFFFF"/>
        </w:rPr>
        <w:t>项，制定省级工法</w:t>
      </w:r>
      <w:r>
        <w:rPr>
          <w:rFonts w:hint="default" w:ascii="Times New Roman" w:hAnsi="Times New Roman" w:eastAsia="Helvetica" w:cs="Times New Roman"/>
          <w:i w:val="0"/>
          <w:iCs w:val="0"/>
          <w:caps w:val="0"/>
          <w:color w:val="000000"/>
          <w:spacing w:val="0"/>
          <w:sz w:val="32"/>
          <w:szCs w:val="32"/>
          <w:bdr w:val="none" w:color="auto" w:sz="0" w:space="0"/>
          <w:shd w:val="clear" w:fill="FFFFFF"/>
        </w:rPr>
        <w:t>600</w:t>
      </w:r>
      <w:r>
        <w:rPr>
          <w:rFonts w:hint="eastAsia" w:ascii="仿宋" w:hAnsi="仿宋" w:eastAsia="仿宋" w:cs="仿宋"/>
          <w:i w:val="0"/>
          <w:iCs w:val="0"/>
          <w:caps w:val="0"/>
          <w:color w:val="000000"/>
          <w:spacing w:val="0"/>
          <w:sz w:val="32"/>
          <w:szCs w:val="32"/>
          <w:bdr w:val="none" w:color="auto" w:sz="0" w:space="0"/>
          <w:shd w:val="clear" w:fill="FFFFFF"/>
        </w:rPr>
        <w:t>余项。着眼云南实际，更加突出建筑节能技术标准的制定应用。建筑减隔震技术研发应用在全国领先，完成“高阻尼橡胶隔震支座研发”“防火隔震橡胶支座研发”“抗拉橡胶支座研发”等</w:t>
      </w:r>
      <w:r>
        <w:rPr>
          <w:rFonts w:hint="default" w:ascii="Times New Roman" w:hAnsi="Times New Roman" w:eastAsia="Helvetica" w:cs="Times New Roman"/>
          <w:i w:val="0"/>
          <w:iCs w:val="0"/>
          <w:caps w:val="0"/>
          <w:color w:val="000000"/>
          <w:spacing w:val="0"/>
          <w:sz w:val="32"/>
          <w:szCs w:val="32"/>
          <w:bdr w:val="none" w:color="auto" w:sz="0" w:space="0"/>
          <w:shd w:val="clear" w:fill="FFFFFF"/>
        </w:rPr>
        <w:t>10</w:t>
      </w:r>
      <w:r>
        <w:rPr>
          <w:rFonts w:hint="eastAsia" w:ascii="仿宋" w:hAnsi="仿宋" w:eastAsia="仿宋" w:cs="仿宋"/>
          <w:i w:val="0"/>
          <w:iCs w:val="0"/>
          <w:caps w:val="0"/>
          <w:color w:val="000000"/>
          <w:spacing w:val="0"/>
          <w:sz w:val="32"/>
          <w:szCs w:val="32"/>
          <w:bdr w:val="none" w:color="auto" w:sz="0" w:space="0"/>
          <w:shd w:val="clear" w:fill="FFFFFF"/>
        </w:rPr>
        <w:t>余项课题研究及成果转化应用，采用减隔震技术建筑工程项目</w:t>
      </w:r>
      <w:r>
        <w:rPr>
          <w:rFonts w:hint="default" w:ascii="Times New Roman" w:hAnsi="Times New Roman" w:eastAsia="Helvetica" w:cs="Times New Roman"/>
          <w:i w:val="0"/>
          <w:iCs w:val="0"/>
          <w:caps w:val="0"/>
          <w:color w:val="000000"/>
          <w:spacing w:val="0"/>
          <w:sz w:val="32"/>
          <w:szCs w:val="32"/>
          <w:bdr w:val="none" w:color="auto" w:sz="0" w:space="0"/>
          <w:shd w:val="clear" w:fill="FFFFFF"/>
        </w:rPr>
        <w:t>3942</w:t>
      </w:r>
      <w:r>
        <w:rPr>
          <w:rFonts w:hint="eastAsia" w:ascii="仿宋" w:hAnsi="仿宋" w:eastAsia="仿宋" w:cs="仿宋"/>
          <w:i w:val="0"/>
          <w:iCs w:val="0"/>
          <w:caps w:val="0"/>
          <w:color w:val="000000"/>
          <w:spacing w:val="0"/>
          <w:sz w:val="32"/>
          <w:szCs w:val="32"/>
          <w:bdr w:val="none" w:color="auto" w:sz="0" w:space="0"/>
          <w:shd w:val="clear" w:fill="FFFFFF"/>
        </w:rPr>
        <w:t>项</w:t>
      </w:r>
      <w:r>
        <w:rPr>
          <w:rFonts w:hint="default" w:ascii="Times New Roman" w:hAnsi="Times New Roman" w:eastAsia="Helvetica" w:cs="Times New Roman"/>
          <w:i w:val="0"/>
          <w:iCs w:val="0"/>
          <w:caps w:val="0"/>
          <w:color w:val="000000"/>
          <w:spacing w:val="0"/>
          <w:sz w:val="32"/>
          <w:szCs w:val="32"/>
          <w:bdr w:val="none" w:color="auto" w:sz="0" w:space="0"/>
          <w:shd w:val="clear" w:fill="FFFFFF"/>
        </w:rPr>
        <w:t>5523</w:t>
      </w:r>
      <w:r>
        <w:rPr>
          <w:rFonts w:hint="eastAsia" w:ascii="仿宋" w:hAnsi="仿宋" w:eastAsia="仿宋" w:cs="仿宋"/>
          <w:i w:val="0"/>
          <w:iCs w:val="0"/>
          <w:caps w:val="0"/>
          <w:color w:val="000000"/>
          <w:spacing w:val="0"/>
          <w:sz w:val="32"/>
          <w:szCs w:val="32"/>
          <w:bdr w:val="none" w:color="auto" w:sz="0" w:space="0"/>
          <w:shd w:val="clear" w:fill="FFFFFF"/>
        </w:rPr>
        <w:t>栋单体</w:t>
      </w:r>
      <w:r>
        <w:rPr>
          <w:rFonts w:hint="default" w:ascii="Times New Roman" w:hAnsi="Times New Roman" w:eastAsia="Helvetica" w:cs="Times New Roman"/>
          <w:i w:val="0"/>
          <w:iCs w:val="0"/>
          <w:caps w:val="0"/>
          <w:color w:val="000000"/>
          <w:spacing w:val="0"/>
          <w:sz w:val="32"/>
          <w:szCs w:val="32"/>
          <w:bdr w:val="none" w:color="auto" w:sz="0" w:space="0"/>
          <w:shd w:val="clear" w:fill="FFFFFF"/>
        </w:rPr>
        <w:t>4495</w:t>
      </w:r>
      <w:r>
        <w:rPr>
          <w:rFonts w:hint="eastAsia" w:ascii="仿宋" w:hAnsi="仿宋" w:eastAsia="仿宋" w:cs="仿宋"/>
          <w:i w:val="0"/>
          <w:iCs w:val="0"/>
          <w:caps w:val="0"/>
          <w:color w:val="000000"/>
          <w:spacing w:val="0"/>
          <w:sz w:val="32"/>
          <w:szCs w:val="32"/>
          <w:bdr w:val="none" w:color="auto" w:sz="0" w:space="0"/>
          <w:shd w:val="clear" w:fill="FFFFFF"/>
        </w:rPr>
        <w:t>万平方米，居全国之首。特级、一级、二级资质建筑企业数量大幅增加，企业整体实力显著提高。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716"/>
        <w:jc w:val="center"/>
        <w:rPr>
          <w:rFonts w:hint="default" w:ascii="Times New Roman" w:hAnsi="Times New Roman" w:cs="Times New Roman"/>
          <w:color w:val="000000"/>
          <w:sz w:val="24"/>
          <w:szCs w:val="24"/>
        </w:rPr>
      </w:pPr>
      <w:r>
        <w:rPr>
          <w:rFonts w:hint="eastAsia" w:ascii="宋体" w:hAnsi="宋体" w:eastAsia="宋体" w:cs="宋体"/>
          <w:i w:val="0"/>
          <w:iCs w:val="0"/>
          <w:caps w:val="0"/>
          <w:color w:val="000000"/>
          <w:spacing w:val="0"/>
          <w:sz w:val="28"/>
          <w:szCs w:val="28"/>
          <w:bdr w:val="none" w:color="auto" w:sz="0" w:space="0"/>
          <w:shd w:val="clear" w:fill="FFFFFF"/>
        </w:rPr>
        <w:t>“十三五”期间建筑企业资质提升情况</w:t>
      </w:r>
    </w:p>
    <w:tbl>
      <w:tblPr>
        <w:tblW w:w="7756"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775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624" w:hRule="atLeast"/>
          <w:jc w:val="center"/>
        </w:trPr>
        <w:tc>
          <w:tcPr>
            <w:tcW w:w="7756"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560"/>
              <w:jc w:val="both"/>
              <w:rPr>
                <w:rFonts w:hint="default" w:ascii="Calibri" w:hAnsi="Calibri" w:cs="Calibri"/>
                <w:color w:val="555555"/>
                <w:sz w:val="21"/>
                <w:szCs w:val="21"/>
              </w:rPr>
            </w:pPr>
            <w:r>
              <w:rPr>
                <w:rFonts w:hint="default" w:ascii="Times New Roman" w:hAnsi="Times New Roman" w:cs="Times New Roman"/>
                <w:color w:val="000000"/>
                <w:sz w:val="28"/>
                <w:szCs w:val="28"/>
                <w:bdr w:val="none" w:color="auto" w:sz="0" w:space="0"/>
              </w:rPr>
              <w:t>1</w:t>
            </w:r>
            <w:r>
              <w:rPr>
                <w:rFonts w:hint="eastAsia" w:ascii="仿宋" w:hAnsi="仿宋" w:eastAsia="仿宋" w:cs="仿宋"/>
                <w:color w:val="000000"/>
                <w:sz w:val="28"/>
                <w:szCs w:val="28"/>
                <w:bdr w:val="none" w:color="auto" w:sz="0" w:space="0"/>
              </w:rPr>
              <w:t>．全省共有建筑施工企业</w:t>
            </w:r>
            <w:r>
              <w:rPr>
                <w:rFonts w:hint="default" w:ascii="Times New Roman" w:hAnsi="Times New Roman" w:cs="Times New Roman"/>
                <w:color w:val="000000"/>
                <w:sz w:val="28"/>
                <w:szCs w:val="28"/>
                <w:bdr w:val="none" w:color="auto" w:sz="0" w:space="0"/>
              </w:rPr>
              <w:t>9470</w:t>
            </w:r>
            <w:r>
              <w:rPr>
                <w:rFonts w:hint="eastAsia" w:ascii="仿宋" w:hAnsi="仿宋" w:eastAsia="仿宋" w:cs="仿宋"/>
                <w:color w:val="000000"/>
                <w:sz w:val="28"/>
                <w:szCs w:val="28"/>
                <w:bdr w:val="none" w:color="auto" w:sz="0" w:space="0"/>
              </w:rPr>
              <w:t>家、勘察设计企业</w:t>
            </w:r>
            <w:r>
              <w:rPr>
                <w:rFonts w:hint="default" w:ascii="Times New Roman" w:hAnsi="Times New Roman" w:cs="Times New Roman"/>
                <w:color w:val="000000"/>
                <w:sz w:val="28"/>
                <w:szCs w:val="28"/>
                <w:bdr w:val="none" w:color="auto" w:sz="0" w:space="0"/>
              </w:rPr>
              <w:t>916</w:t>
            </w:r>
            <w:r>
              <w:rPr>
                <w:rFonts w:hint="eastAsia" w:ascii="仿宋" w:hAnsi="仿宋" w:eastAsia="仿宋" w:cs="仿宋"/>
                <w:color w:val="000000"/>
                <w:sz w:val="28"/>
                <w:szCs w:val="28"/>
                <w:bdr w:val="none" w:color="auto" w:sz="0" w:space="0"/>
              </w:rPr>
              <w:t>家、监理企业</w:t>
            </w:r>
            <w:r>
              <w:rPr>
                <w:rFonts w:hint="default" w:ascii="Times New Roman" w:hAnsi="Times New Roman" w:cs="Times New Roman"/>
                <w:color w:val="000000"/>
                <w:sz w:val="28"/>
                <w:szCs w:val="28"/>
                <w:bdr w:val="none" w:color="auto" w:sz="0" w:space="0"/>
              </w:rPr>
              <w:t>273</w:t>
            </w:r>
            <w:r>
              <w:rPr>
                <w:rFonts w:hint="eastAsia" w:ascii="仿宋" w:hAnsi="仿宋" w:eastAsia="仿宋" w:cs="仿宋"/>
                <w:color w:val="000000"/>
                <w:sz w:val="28"/>
                <w:szCs w:val="28"/>
                <w:bdr w:val="none" w:color="auto" w:sz="0" w:space="0"/>
              </w:rPr>
              <w:t>家、招标代理企业</w:t>
            </w:r>
            <w:r>
              <w:rPr>
                <w:rFonts w:hint="default" w:ascii="Times New Roman" w:hAnsi="Times New Roman" w:cs="Times New Roman"/>
                <w:color w:val="000000"/>
                <w:sz w:val="28"/>
                <w:szCs w:val="28"/>
                <w:bdr w:val="none" w:color="auto" w:sz="0" w:space="0"/>
              </w:rPr>
              <w:t>1096</w:t>
            </w:r>
            <w:r>
              <w:rPr>
                <w:rFonts w:hint="eastAsia" w:ascii="仿宋" w:hAnsi="仿宋" w:eastAsia="仿宋" w:cs="仿宋"/>
                <w:color w:val="000000"/>
                <w:sz w:val="28"/>
                <w:szCs w:val="28"/>
                <w:bdr w:val="none" w:color="auto" w:sz="0" w:space="0"/>
              </w:rPr>
              <w:t>家、造价咨询企业</w:t>
            </w:r>
            <w:r>
              <w:rPr>
                <w:rFonts w:hint="default" w:ascii="Times New Roman" w:hAnsi="Times New Roman" w:cs="Times New Roman"/>
                <w:color w:val="000000"/>
                <w:sz w:val="28"/>
                <w:szCs w:val="28"/>
                <w:bdr w:val="none" w:color="auto" w:sz="0" w:space="0"/>
              </w:rPr>
              <w:t>292</w:t>
            </w:r>
            <w:r>
              <w:rPr>
                <w:rFonts w:hint="eastAsia" w:ascii="仿宋" w:hAnsi="仿宋" w:eastAsia="仿宋" w:cs="仿宋"/>
                <w:color w:val="000000"/>
                <w:sz w:val="28"/>
                <w:szCs w:val="28"/>
                <w:bdr w:val="none" w:color="auto" w:sz="0" w:space="0"/>
              </w:rPr>
              <w:t>家，较“十二五”分别增长</w:t>
            </w:r>
            <w:r>
              <w:rPr>
                <w:rFonts w:hint="default" w:ascii="Times New Roman" w:hAnsi="Times New Roman" w:cs="Times New Roman"/>
                <w:color w:val="000000"/>
                <w:sz w:val="28"/>
                <w:szCs w:val="28"/>
                <w:bdr w:val="none" w:color="auto" w:sz="0" w:space="0"/>
              </w:rPr>
              <w:t>110.3%</w:t>
            </w:r>
            <w:r>
              <w:rPr>
                <w:rFonts w:hint="eastAsia" w:ascii="仿宋" w:hAnsi="仿宋" w:eastAsia="仿宋" w:cs="仿宋"/>
                <w:color w:val="000000"/>
                <w:sz w:val="28"/>
                <w:szCs w:val="28"/>
                <w:bdr w:val="none" w:color="auto" w:sz="0" w:space="0"/>
              </w:rPr>
              <w:t>、</w:t>
            </w:r>
            <w:r>
              <w:rPr>
                <w:rFonts w:hint="default" w:ascii="Times New Roman" w:hAnsi="Times New Roman" w:cs="Times New Roman"/>
                <w:color w:val="000000"/>
                <w:sz w:val="28"/>
                <w:szCs w:val="28"/>
                <w:bdr w:val="none" w:color="auto" w:sz="0" w:space="0"/>
              </w:rPr>
              <w:t>30.7%</w:t>
            </w:r>
            <w:r>
              <w:rPr>
                <w:rFonts w:hint="eastAsia" w:ascii="仿宋" w:hAnsi="仿宋" w:eastAsia="仿宋" w:cs="仿宋"/>
                <w:color w:val="000000"/>
                <w:sz w:val="28"/>
                <w:szCs w:val="28"/>
                <w:bdr w:val="none" w:color="auto" w:sz="0" w:space="0"/>
              </w:rPr>
              <w:t>、</w:t>
            </w:r>
            <w:r>
              <w:rPr>
                <w:rFonts w:hint="default" w:ascii="Times New Roman" w:hAnsi="Times New Roman" w:cs="Times New Roman"/>
                <w:color w:val="000000"/>
                <w:sz w:val="28"/>
                <w:szCs w:val="28"/>
                <w:bdr w:val="none" w:color="auto" w:sz="0" w:space="0"/>
              </w:rPr>
              <w:t>33.2%</w:t>
            </w:r>
            <w:r>
              <w:rPr>
                <w:rFonts w:hint="eastAsia" w:ascii="仿宋" w:hAnsi="仿宋" w:eastAsia="仿宋" w:cs="仿宋"/>
                <w:color w:val="000000"/>
                <w:sz w:val="28"/>
                <w:szCs w:val="28"/>
                <w:bdr w:val="none" w:color="auto" w:sz="0" w:space="0"/>
              </w:rPr>
              <w:t>、</w:t>
            </w:r>
            <w:r>
              <w:rPr>
                <w:rFonts w:hint="default" w:ascii="Times New Roman" w:hAnsi="Times New Roman" w:cs="Times New Roman"/>
                <w:color w:val="000000"/>
                <w:sz w:val="28"/>
                <w:szCs w:val="28"/>
                <w:bdr w:val="none" w:color="auto" w:sz="0" w:space="0"/>
              </w:rPr>
              <w:t>500.1%</w:t>
            </w:r>
            <w:r>
              <w:rPr>
                <w:rFonts w:hint="eastAsia" w:ascii="仿宋" w:hAnsi="仿宋" w:eastAsia="仿宋" w:cs="仿宋"/>
                <w:color w:val="000000"/>
                <w:sz w:val="28"/>
                <w:szCs w:val="28"/>
                <w:bdr w:val="none" w:color="auto" w:sz="0" w:space="0"/>
              </w:rPr>
              <w:t>、</w:t>
            </w:r>
            <w:r>
              <w:rPr>
                <w:rFonts w:hint="default" w:ascii="Times New Roman" w:hAnsi="Times New Roman" w:cs="Times New Roman"/>
                <w:color w:val="000000"/>
                <w:sz w:val="28"/>
                <w:szCs w:val="28"/>
                <w:bdr w:val="none" w:color="auto" w:sz="0" w:space="0"/>
              </w:rPr>
              <w:t>60.1%</w:t>
            </w:r>
            <w:r>
              <w:rPr>
                <w:rFonts w:hint="eastAsia" w:ascii="仿宋" w:hAnsi="仿宋" w:eastAsia="仿宋" w:cs="仿宋"/>
                <w:color w:val="000000"/>
                <w:sz w:val="28"/>
                <w:szCs w:val="28"/>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560"/>
              <w:jc w:val="both"/>
              <w:rPr>
                <w:rFonts w:hint="default" w:ascii="Calibri" w:hAnsi="Calibri" w:cs="Calibri"/>
                <w:color w:val="555555"/>
                <w:sz w:val="21"/>
                <w:szCs w:val="21"/>
              </w:rPr>
            </w:pPr>
            <w:r>
              <w:rPr>
                <w:rFonts w:hint="default" w:ascii="Times New Roman" w:hAnsi="Times New Roman" w:cs="Times New Roman"/>
                <w:color w:val="000000"/>
                <w:sz w:val="28"/>
                <w:szCs w:val="28"/>
                <w:bdr w:val="none" w:color="auto" w:sz="0" w:space="0"/>
              </w:rPr>
              <w:t>2.</w:t>
            </w:r>
            <w:r>
              <w:rPr>
                <w:rFonts w:hint="eastAsia" w:ascii="仿宋" w:hAnsi="仿宋" w:eastAsia="仿宋" w:cs="仿宋"/>
                <w:color w:val="000000"/>
                <w:sz w:val="28"/>
                <w:szCs w:val="28"/>
                <w:bdr w:val="none" w:color="auto" w:sz="0" w:space="0"/>
              </w:rPr>
              <w:t>全省共有特级资质企业</w:t>
            </w:r>
            <w:r>
              <w:rPr>
                <w:rFonts w:hint="default" w:ascii="Times New Roman" w:hAnsi="Times New Roman" w:cs="Times New Roman"/>
                <w:color w:val="000000"/>
                <w:sz w:val="28"/>
                <w:szCs w:val="28"/>
                <w:bdr w:val="none" w:color="auto" w:sz="0" w:space="0"/>
              </w:rPr>
              <w:t>10</w:t>
            </w:r>
            <w:r>
              <w:rPr>
                <w:rFonts w:hint="eastAsia" w:ascii="仿宋" w:hAnsi="仿宋" w:eastAsia="仿宋" w:cs="仿宋"/>
                <w:color w:val="000000"/>
                <w:sz w:val="28"/>
                <w:szCs w:val="28"/>
                <w:bdr w:val="none" w:color="auto" w:sz="0" w:space="0"/>
              </w:rPr>
              <w:t>家</w:t>
            </w:r>
            <w:r>
              <w:rPr>
                <w:rFonts w:hint="default" w:ascii="Times New Roman" w:hAnsi="Times New Roman" w:cs="Times New Roman"/>
                <w:color w:val="000000"/>
                <w:sz w:val="28"/>
                <w:szCs w:val="28"/>
                <w:bdr w:val="none" w:color="auto" w:sz="0" w:space="0"/>
              </w:rPr>
              <w:t>12</w:t>
            </w:r>
            <w:r>
              <w:rPr>
                <w:rFonts w:hint="eastAsia" w:ascii="仿宋" w:hAnsi="仿宋" w:eastAsia="仿宋" w:cs="仿宋"/>
                <w:color w:val="000000"/>
                <w:sz w:val="28"/>
                <w:szCs w:val="28"/>
                <w:bdr w:val="none" w:color="auto" w:sz="0" w:space="0"/>
              </w:rPr>
              <w:t>项，一级资质企业</w:t>
            </w:r>
            <w:r>
              <w:rPr>
                <w:rFonts w:hint="default" w:ascii="Times New Roman" w:hAnsi="Times New Roman" w:cs="Times New Roman"/>
                <w:color w:val="000000"/>
                <w:sz w:val="28"/>
                <w:szCs w:val="28"/>
                <w:bdr w:val="none" w:color="auto" w:sz="0" w:space="0"/>
              </w:rPr>
              <w:t>737</w:t>
            </w:r>
            <w:r>
              <w:rPr>
                <w:rFonts w:hint="eastAsia" w:ascii="仿宋" w:hAnsi="仿宋" w:eastAsia="仿宋" w:cs="仿宋"/>
                <w:color w:val="000000"/>
                <w:sz w:val="28"/>
                <w:szCs w:val="28"/>
                <w:bdr w:val="none" w:color="auto" w:sz="0" w:space="0"/>
              </w:rPr>
              <w:t>家，二级资质企业</w:t>
            </w:r>
            <w:r>
              <w:rPr>
                <w:rFonts w:hint="default" w:ascii="Times New Roman" w:hAnsi="Times New Roman" w:cs="Times New Roman"/>
                <w:color w:val="000000"/>
                <w:sz w:val="28"/>
                <w:szCs w:val="28"/>
                <w:bdr w:val="none" w:color="auto" w:sz="0" w:space="0"/>
              </w:rPr>
              <w:t>3206</w:t>
            </w:r>
            <w:r>
              <w:rPr>
                <w:rFonts w:hint="eastAsia" w:ascii="仿宋" w:hAnsi="仿宋" w:eastAsia="仿宋" w:cs="仿宋"/>
                <w:color w:val="000000"/>
                <w:sz w:val="28"/>
                <w:szCs w:val="28"/>
                <w:bdr w:val="none" w:color="auto" w:sz="0" w:space="0"/>
              </w:rPr>
              <w:t>家，较“十二五”分别增长</w:t>
            </w:r>
            <w:r>
              <w:rPr>
                <w:rFonts w:hint="default" w:ascii="Times New Roman" w:hAnsi="Times New Roman" w:cs="Times New Roman"/>
                <w:color w:val="000000"/>
                <w:sz w:val="28"/>
                <w:szCs w:val="28"/>
                <w:bdr w:val="none" w:color="auto" w:sz="0" w:space="0"/>
              </w:rPr>
              <w:t>233%</w:t>
            </w:r>
            <w:r>
              <w:rPr>
                <w:rFonts w:hint="eastAsia" w:ascii="仿宋" w:hAnsi="仿宋" w:eastAsia="仿宋" w:cs="仿宋"/>
                <w:color w:val="000000"/>
                <w:sz w:val="28"/>
                <w:szCs w:val="28"/>
                <w:bdr w:val="none" w:color="auto" w:sz="0" w:space="0"/>
              </w:rPr>
              <w:t>、</w:t>
            </w:r>
            <w:r>
              <w:rPr>
                <w:rFonts w:hint="default" w:ascii="Times New Roman" w:hAnsi="Times New Roman" w:cs="Times New Roman"/>
                <w:color w:val="000000"/>
                <w:sz w:val="28"/>
                <w:szCs w:val="28"/>
                <w:bdr w:val="none" w:color="auto" w:sz="0" w:space="0"/>
              </w:rPr>
              <w:t>173%</w:t>
            </w:r>
            <w:r>
              <w:rPr>
                <w:rFonts w:hint="eastAsia" w:ascii="仿宋" w:hAnsi="仿宋" w:eastAsia="仿宋" w:cs="仿宋"/>
                <w:color w:val="000000"/>
                <w:sz w:val="28"/>
                <w:szCs w:val="28"/>
                <w:bdr w:val="none" w:color="auto" w:sz="0" w:space="0"/>
              </w:rPr>
              <w:t>、</w:t>
            </w:r>
            <w:r>
              <w:rPr>
                <w:rFonts w:hint="default" w:ascii="Times New Roman" w:hAnsi="Times New Roman" w:cs="Times New Roman"/>
                <w:color w:val="000000"/>
                <w:sz w:val="28"/>
                <w:szCs w:val="28"/>
                <w:bdr w:val="none" w:color="auto" w:sz="0" w:space="0"/>
              </w:rPr>
              <w:t>132%</w:t>
            </w:r>
            <w:r>
              <w:rPr>
                <w:rFonts w:hint="eastAsia" w:ascii="仿宋" w:hAnsi="仿宋" w:eastAsia="仿宋" w:cs="仿宋"/>
                <w:color w:val="000000"/>
                <w:sz w:val="28"/>
                <w:szCs w:val="28"/>
                <w:bdr w:val="none" w:color="auto" w:sz="0" w:space="0"/>
              </w:rPr>
              <w:t>。</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640"/>
        <w:jc w:val="both"/>
        <w:rPr>
          <w:rFonts w:hint="default" w:ascii="Calibri" w:hAnsi="Calibri" w:cs="Calibri"/>
          <w:color w:val="555555"/>
          <w:sz w:val="21"/>
          <w:szCs w:val="21"/>
        </w:rPr>
      </w:pPr>
      <w:r>
        <w:rPr>
          <w:rFonts w:hint="default" w:ascii="Calibri" w:hAnsi="Calibri" w:eastAsia="Helvetica" w:cs="Calibri"/>
          <w:i w:val="0"/>
          <w:iCs w:val="0"/>
          <w:caps w:val="0"/>
          <w:color w:val="555555"/>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Calibri" w:hAnsi="Calibri" w:cs="Calibri"/>
          <w:color w:val="555555"/>
          <w:sz w:val="21"/>
          <w:szCs w:val="21"/>
        </w:rPr>
      </w:pPr>
      <w:r>
        <w:rPr>
          <w:rFonts w:hint="eastAsia" w:ascii="仿宋" w:hAnsi="仿宋" w:eastAsia="仿宋" w:cs="仿宋"/>
          <w:i w:val="0"/>
          <w:iCs w:val="0"/>
          <w:caps w:val="0"/>
          <w:color w:val="000000"/>
          <w:spacing w:val="0"/>
          <w:sz w:val="32"/>
          <w:szCs w:val="32"/>
          <w:bdr w:val="none" w:color="auto" w:sz="0" w:space="0"/>
          <w:shd w:val="clear" w:fill="FFFFFF"/>
        </w:rPr>
        <w:t>3.建筑业“放管服”改革稳步推进。不断创新行政审批工作机制，大力推进企业资质审批承诺制试点，以标准化管理促进规范化审批</w:t>
      </w:r>
      <w:r>
        <w:rPr>
          <w:rFonts w:hint="default" w:ascii="Times New Roman" w:hAnsi="Times New Roman" w:eastAsia="Helvetica" w:cs="Times New Roman"/>
          <w:i w:val="0"/>
          <w:iCs w:val="0"/>
          <w:caps w:val="0"/>
          <w:color w:val="000000"/>
          <w:spacing w:val="0"/>
          <w:sz w:val="32"/>
          <w:szCs w:val="32"/>
          <w:bdr w:val="none" w:color="auto" w:sz="0" w:space="0"/>
          <w:shd w:val="clear" w:fill="FFFFFF"/>
        </w:rPr>
        <w:t>,</w:t>
      </w:r>
      <w:r>
        <w:rPr>
          <w:rFonts w:hint="eastAsia" w:ascii="仿宋" w:hAnsi="仿宋" w:eastAsia="仿宋" w:cs="仿宋"/>
          <w:i w:val="0"/>
          <w:iCs w:val="0"/>
          <w:caps w:val="0"/>
          <w:color w:val="000000"/>
          <w:spacing w:val="0"/>
          <w:sz w:val="32"/>
          <w:szCs w:val="32"/>
          <w:bdr w:val="none" w:color="auto" w:sz="0" w:space="0"/>
          <w:shd w:val="clear" w:fill="FFFFFF"/>
        </w:rPr>
        <w:t>有效提高了审批效率和质量。全面开展工程建设项目审批制度改革，基本建成全省统一的工程建设项目审批管理体系。积极优化企业营商环境，推动建立统一开放、公平竞争、高效透明的建筑市场环境。持续开展规范清理工程建设领域保证金工作，切实减轻企业负担。加强建筑市场和施工现场“两场”联动，积极推进建筑市场信用评价体系建设。深入开展“打非治违”活动，通报资质申报弄虚作假企业</w:t>
      </w:r>
      <w:r>
        <w:rPr>
          <w:rFonts w:hint="default" w:ascii="Times New Roman" w:hAnsi="Times New Roman" w:eastAsia="Helvetica" w:cs="Times New Roman"/>
          <w:i w:val="0"/>
          <w:iCs w:val="0"/>
          <w:caps w:val="0"/>
          <w:color w:val="000000"/>
          <w:spacing w:val="0"/>
          <w:sz w:val="32"/>
          <w:szCs w:val="32"/>
          <w:bdr w:val="none" w:color="auto" w:sz="0" w:space="0"/>
          <w:shd w:val="clear" w:fill="FFFFFF"/>
        </w:rPr>
        <w:t>25</w:t>
      </w:r>
      <w:r>
        <w:rPr>
          <w:rFonts w:hint="eastAsia" w:ascii="仿宋" w:hAnsi="仿宋" w:eastAsia="仿宋" w:cs="仿宋"/>
          <w:i w:val="0"/>
          <w:iCs w:val="0"/>
          <w:caps w:val="0"/>
          <w:color w:val="000000"/>
          <w:spacing w:val="0"/>
          <w:sz w:val="32"/>
          <w:szCs w:val="32"/>
          <w:bdr w:val="none" w:color="auto" w:sz="0" w:space="0"/>
          <w:shd w:val="clear" w:fill="FFFFFF"/>
        </w:rPr>
        <w:t>家，注销企业资质</w:t>
      </w:r>
      <w:r>
        <w:rPr>
          <w:rFonts w:hint="default" w:ascii="Times New Roman" w:hAnsi="Times New Roman" w:eastAsia="Helvetica" w:cs="Times New Roman"/>
          <w:i w:val="0"/>
          <w:iCs w:val="0"/>
          <w:caps w:val="0"/>
          <w:color w:val="000000"/>
          <w:spacing w:val="0"/>
          <w:sz w:val="32"/>
          <w:szCs w:val="32"/>
          <w:bdr w:val="none" w:color="auto" w:sz="0" w:space="0"/>
          <w:shd w:val="clear" w:fill="FFFFFF"/>
        </w:rPr>
        <w:t>1</w:t>
      </w:r>
      <w:r>
        <w:rPr>
          <w:rFonts w:hint="eastAsia" w:ascii="仿宋" w:hAnsi="仿宋" w:eastAsia="仿宋" w:cs="仿宋"/>
          <w:i w:val="0"/>
          <w:iCs w:val="0"/>
          <w:caps w:val="0"/>
          <w:color w:val="000000"/>
          <w:spacing w:val="0"/>
          <w:sz w:val="32"/>
          <w:szCs w:val="32"/>
          <w:bdr w:val="none" w:color="auto" w:sz="0" w:space="0"/>
          <w:shd w:val="clear" w:fill="FFFFFF"/>
        </w:rPr>
        <w:t>家；完成</w:t>
      </w:r>
      <w:r>
        <w:rPr>
          <w:rFonts w:hint="default" w:ascii="Times New Roman" w:hAnsi="Times New Roman" w:eastAsia="Helvetica" w:cs="Times New Roman"/>
          <w:i w:val="0"/>
          <w:iCs w:val="0"/>
          <w:caps w:val="0"/>
          <w:color w:val="000000"/>
          <w:spacing w:val="0"/>
          <w:sz w:val="32"/>
          <w:szCs w:val="32"/>
          <w:bdr w:val="none" w:color="auto" w:sz="0" w:space="0"/>
          <w:shd w:val="clear" w:fill="FFFFFF"/>
        </w:rPr>
        <w:t>4.94</w:t>
      </w:r>
      <w:r>
        <w:rPr>
          <w:rFonts w:hint="eastAsia" w:ascii="仿宋" w:hAnsi="仿宋" w:eastAsia="仿宋" w:cs="仿宋"/>
          <w:i w:val="0"/>
          <w:iCs w:val="0"/>
          <w:caps w:val="0"/>
          <w:color w:val="000000"/>
          <w:spacing w:val="0"/>
          <w:sz w:val="32"/>
          <w:szCs w:val="32"/>
          <w:bdr w:val="none" w:color="auto" w:sz="0" w:space="0"/>
          <w:shd w:val="clear" w:fill="FFFFFF"/>
        </w:rPr>
        <w:t>万名“疑似挂证”的注册建造师、监理工程师整改工作。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Calibri" w:hAnsi="Calibri" w:cs="Calibri"/>
          <w:color w:val="555555"/>
          <w:sz w:val="21"/>
          <w:szCs w:val="21"/>
        </w:rPr>
      </w:pPr>
      <w:r>
        <w:rPr>
          <w:rFonts w:hint="eastAsia" w:ascii="仿宋" w:hAnsi="仿宋" w:eastAsia="仿宋" w:cs="仿宋"/>
          <w:i w:val="0"/>
          <w:iCs w:val="0"/>
          <w:caps w:val="0"/>
          <w:color w:val="000000"/>
          <w:spacing w:val="0"/>
          <w:sz w:val="32"/>
          <w:szCs w:val="32"/>
          <w:bdr w:val="none" w:color="auto" w:sz="0" w:space="0"/>
          <w:shd w:val="clear" w:fill="FFFFFF"/>
        </w:rPr>
        <w:t>4.工程质量安全保障水平大幅跃升。严格落实工程质量安全监管责任和主体责任，积极开展工程质量提升行动，深入推进安全工程三年行动和安全生产专项整治三年行动，质量管理标准化和安全生产标准化建设全面加强，信息化管理效能不断提升，工程质量安全整体水平显著提升。“十三五”期间，累计获得土木工程詹天佑奖</w:t>
      </w:r>
      <w:r>
        <w:rPr>
          <w:rFonts w:hint="default" w:ascii="Times New Roman" w:hAnsi="Times New Roman" w:eastAsia="Helvetica" w:cs="Times New Roman"/>
          <w:i w:val="0"/>
          <w:iCs w:val="0"/>
          <w:caps w:val="0"/>
          <w:color w:val="000000"/>
          <w:spacing w:val="0"/>
          <w:sz w:val="32"/>
          <w:szCs w:val="32"/>
          <w:bdr w:val="none" w:color="auto" w:sz="0" w:space="0"/>
          <w:shd w:val="clear" w:fill="FFFFFF"/>
        </w:rPr>
        <w:t>1</w:t>
      </w:r>
      <w:r>
        <w:rPr>
          <w:rFonts w:hint="eastAsia" w:ascii="仿宋" w:hAnsi="仿宋" w:eastAsia="仿宋" w:cs="仿宋"/>
          <w:i w:val="0"/>
          <w:iCs w:val="0"/>
          <w:caps w:val="0"/>
          <w:color w:val="000000"/>
          <w:spacing w:val="0"/>
          <w:sz w:val="32"/>
          <w:szCs w:val="32"/>
          <w:bdr w:val="none" w:color="auto" w:sz="0" w:space="0"/>
          <w:shd w:val="clear" w:fill="FFFFFF"/>
        </w:rPr>
        <w:t>项、鲁班奖</w:t>
      </w:r>
      <w:r>
        <w:rPr>
          <w:rFonts w:hint="default" w:ascii="Times New Roman" w:hAnsi="Times New Roman" w:eastAsia="Helvetica" w:cs="Times New Roman"/>
          <w:i w:val="0"/>
          <w:iCs w:val="0"/>
          <w:caps w:val="0"/>
          <w:color w:val="000000"/>
          <w:spacing w:val="0"/>
          <w:sz w:val="32"/>
          <w:szCs w:val="32"/>
          <w:bdr w:val="none" w:color="auto" w:sz="0" w:space="0"/>
          <w:shd w:val="clear" w:fill="FFFFFF"/>
        </w:rPr>
        <w:t>17</w:t>
      </w:r>
      <w:r>
        <w:rPr>
          <w:rFonts w:hint="eastAsia" w:ascii="仿宋" w:hAnsi="仿宋" w:eastAsia="仿宋" w:cs="仿宋"/>
          <w:i w:val="0"/>
          <w:iCs w:val="0"/>
          <w:caps w:val="0"/>
          <w:color w:val="000000"/>
          <w:spacing w:val="0"/>
          <w:sz w:val="32"/>
          <w:szCs w:val="32"/>
          <w:bdr w:val="none" w:color="auto" w:sz="0" w:space="0"/>
          <w:shd w:val="clear" w:fill="FFFFFF"/>
        </w:rPr>
        <w:t>项、国家优质工程奖</w:t>
      </w:r>
      <w:r>
        <w:rPr>
          <w:rFonts w:hint="default" w:ascii="Times New Roman" w:hAnsi="Times New Roman" w:eastAsia="Helvetica" w:cs="Times New Roman"/>
          <w:i w:val="0"/>
          <w:iCs w:val="0"/>
          <w:caps w:val="0"/>
          <w:color w:val="000000"/>
          <w:spacing w:val="0"/>
          <w:sz w:val="32"/>
          <w:szCs w:val="32"/>
          <w:bdr w:val="none" w:color="auto" w:sz="0" w:space="0"/>
          <w:shd w:val="clear" w:fill="FFFFFF"/>
        </w:rPr>
        <w:t>32</w:t>
      </w:r>
      <w:r>
        <w:rPr>
          <w:rFonts w:hint="eastAsia" w:ascii="仿宋" w:hAnsi="仿宋" w:eastAsia="仿宋" w:cs="仿宋"/>
          <w:i w:val="0"/>
          <w:iCs w:val="0"/>
          <w:caps w:val="0"/>
          <w:color w:val="000000"/>
          <w:spacing w:val="0"/>
          <w:sz w:val="32"/>
          <w:szCs w:val="32"/>
          <w:bdr w:val="none" w:color="auto" w:sz="0" w:space="0"/>
          <w:shd w:val="clear" w:fill="FFFFFF"/>
        </w:rPr>
        <w:t>项、省优质工程奖</w:t>
      </w:r>
      <w:r>
        <w:rPr>
          <w:rFonts w:hint="default" w:ascii="Times New Roman" w:hAnsi="Times New Roman" w:eastAsia="Helvetica" w:cs="Times New Roman"/>
          <w:i w:val="0"/>
          <w:iCs w:val="0"/>
          <w:caps w:val="0"/>
          <w:color w:val="000000"/>
          <w:spacing w:val="0"/>
          <w:sz w:val="32"/>
          <w:szCs w:val="32"/>
          <w:bdr w:val="none" w:color="auto" w:sz="0" w:space="0"/>
          <w:shd w:val="clear" w:fill="FFFFFF"/>
        </w:rPr>
        <w:t>264</w:t>
      </w:r>
      <w:r>
        <w:rPr>
          <w:rFonts w:hint="eastAsia" w:ascii="仿宋" w:hAnsi="仿宋" w:eastAsia="仿宋" w:cs="仿宋"/>
          <w:i w:val="0"/>
          <w:iCs w:val="0"/>
          <w:caps w:val="0"/>
          <w:color w:val="000000"/>
          <w:spacing w:val="0"/>
          <w:sz w:val="32"/>
          <w:szCs w:val="32"/>
          <w:bdr w:val="none" w:color="auto" w:sz="0" w:space="0"/>
          <w:shd w:val="clear" w:fill="FFFFFF"/>
        </w:rPr>
        <w:t>项，住房城乡建设部科技示范工程</w:t>
      </w:r>
      <w:r>
        <w:rPr>
          <w:rFonts w:hint="default" w:ascii="Times New Roman" w:hAnsi="Times New Roman" w:eastAsia="Helvetica" w:cs="Times New Roman"/>
          <w:i w:val="0"/>
          <w:iCs w:val="0"/>
          <w:caps w:val="0"/>
          <w:color w:val="000000"/>
          <w:spacing w:val="0"/>
          <w:sz w:val="32"/>
          <w:szCs w:val="32"/>
          <w:bdr w:val="none" w:color="auto" w:sz="0" w:space="0"/>
          <w:shd w:val="clear" w:fill="FFFFFF"/>
        </w:rPr>
        <w:t>25</w:t>
      </w:r>
      <w:r>
        <w:rPr>
          <w:rFonts w:hint="eastAsia" w:ascii="仿宋" w:hAnsi="仿宋" w:eastAsia="仿宋" w:cs="仿宋"/>
          <w:i w:val="0"/>
          <w:iCs w:val="0"/>
          <w:caps w:val="0"/>
          <w:color w:val="000000"/>
          <w:spacing w:val="0"/>
          <w:sz w:val="32"/>
          <w:szCs w:val="32"/>
          <w:bdr w:val="none" w:color="auto" w:sz="0" w:space="0"/>
          <w:shd w:val="clear" w:fill="FFFFFF"/>
        </w:rPr>
        <w:t>项。施工企业安全生产标准化考评率、在建项目安全生产标准化考评率、安全监督覆盖率均达到</w:t>
      </w:r>
      <w:r>
        <w:rPr>
          <w:rFonts w:hint="default" w:ascii="Times New Roman" w:hAnsi="Times New Roman" w:eastAsia="Helvetica" w:cs="Times New Roman"/>
          <w:i w:val="0"/>
          <w:iCs w:val="0"/>
          <w:caps w:val="0"/>
          <w:color w:val="000000"/>
          <w:spacing w:val="0"/>
          <w:sz w:val="32"/>
          <w:szCs w:val="32"/>
          <w:bdr w:val="none" w:color="auto" w:sz="0" w:space="0"/>
          <w:shd w:val="clear" w:fill="FFFFFF"/>
        </w:rPr>
        <w:t>100%</w:t>
      </w:r>
      <w:r>
        <w:rPr>
          <w:rFonts w:hint="eastAsia" w:ascii="仿宋" w:hAnsi="仿宋" w:eastAsia="仿宋" w:cs="仿宋"/>
          <w:i w:val="0"/>
          <w:iCs w:val="0"/>
          <w:caps w:val="0"/>
          <w:color w:val="000000"/>
          <w:spacing w:val="0"/>
          <w:sz w:val="32"/>
          <w:szCs w:val="32"/>
          <w:bdr w:val="none" w:color="auto" w:sz="0" w:space="0"/>
          <w:shd w:val="clear" w:fill="FFFFFF"/>
        </w:rPr>
        <w:t>，共创建全国建设工程</w:t>
      </w:r>
      <w:r>
        <w:rPr>
          <w:rFonts w:hint="default" w:ascii="Times New Roman" w:hAnsi="Times New Roman" w:eastAsia="Helvetica" w:cs="Times New Roman"/>
          <w:i w:val="0"/>
          <w:iCs w:val="0"/>
          <w:caps w:val="0"/>
          <w:color w:val="000000"/>
          <w:spacing w:val="0"/>
          <w:sz w:val="32"/>
          <w:szCs w:val="32"/>
          <w:bdr w:val="none" w:color="auto" w:sz="0" w:space="0"/>
          <w:shd w:val="clear" w:fill="FFFFFF"/>
        </w:rPr>
        <w:t>AAA</w:t>
      </w:r>
      <w:r>
        <w:rPr>
          <w:rFonts w:hint="eastAsia" w:ascii="仿宋" w:hAnsi="仿宋" w:eastAsia="仿宋" w:cs="仿宋"/>
          <w:i w:val="0"/>
          <w:iCs w:val="0"/>
          <w:caps w:val="0"/>
          <w:color w:val="000000"/>
          <w:spacing w:val="0"/>
          <w:sz w:val="32"/>
          <w:szCs w:val="32"/>
          <w:bdr w:val="none" w:color="auto" w:sz="0" w:space="0"/>
          <w:shd w:val="clear" w:fill="FFFFFF"/>
        </w:rPr>
        <w:t>工地</w:t>
      </w:r>
      <w:r>
        <w:rPr>
          <w:rFonts w:hint="default" w:ascii="Times New Roman" w:hAnsi="Times New Roman" w:eastAsia="Helvetica" w:cs="Times New Roman"/>
          <w:i w:val="0"/>
          <w:iCs w:val="0"/>
          <w:caps w:val="0"/>
          <w:color w:val="000000"/>
          <w:spacing w:val="0"/>
          <w:sz w:val="32"/>
          <w:szCs w:val="32"/>
          <w:bdr w:val="none" w:color="auto" w:sz="0" w:space="0"/>
          <w:shd w:val="clear" w:fill="FFFFFF"/>
        </w:rPr>
        <w:t>34</w:t>
      </w:r>
      <w:r>
        <w:rPr>
          <w:rFonts w:hint="eastAsia" w:ascii="仿宋" w:hAnsi="仿宋" w:eastAsia="仿宋" w:cs="仿宋"/>
          <w:i w:val="0"/>
          <w:iCs w:val="0"/>
          <w:caps w:val="0"/>
          <w:color w:val="000000"/>
          <w:spacing w:val="0"/>
          <w:sz w:val="32"/>
          <w:szCs w:val="32"/>
          <w:bdr w:val="none" w:color="auto" w:sz="0" w:space="0"/>
          <w:shd w:val="clear" w:fill="FFFFFF"/>
        </w:rPr>
        <w:t>个、省级安全生产标准化工地</w:t>
      </w:r>
      <w:r>
        <w:rPr>
          <w:rFonts w:hint="default" w:ascii="Times New Roman" w:hAnsi="Times New Roman" w:eastAsia="Helvetica" w:cs="Times New Roman"/>
          <w:i w:val="0"/>
          <w:iCs w:val="0"/>
          <w:caps w:val="0"/>
          <w:color w:val="000000"/>
          <w:spacing w:val="0"/>
          <w:sz w:val="32"/>
          <w:szCs w:val="32"/>
          <w:bdr w:val="none" w:color="auto" w:sz="0" w:space="0"/>
          <w:shd w:val="clear" w:fill="FFFFFF"/>
        </w:rPr>
        <w:t>352</w:t>
      </w:r>
      <w:r>
        <w:rPr>
          <w:rFonts w:hint="eastAsia" w:ascii="仿宋" w:hAnsi="仿宋" w:eastAsia="仿宋" w:cs="仿宋"/>
          <w:i w:val="0"/>
          <w:iCs w:val="0"/>
          <w:caps w:val="0"/>
          <w:color w:val="000000"/>
          <w:spacing w:val="0"/>
          <w:sz w:val="32"/>
          <w:szCs w:val="32"/>
          <w:bdr w:val="none" w:color="auto" w:sz="0" w:space="0"/>
          <w:shd w:val="clear" w:fill="FFFFFF"/>
        </w:rPr>
        <w:t>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Calibri" w:hAnsi="Calibri" w:cs="Calibri"/>
          <w:color w:val="555555"/>
          <w:sz w:val="21"/>
          <w:szCs w:val="21"/>
        </w:rPr>
      </w:pPr>
      <w:r>
        <w:rPr>
          <w:rFonts w:hint="eastAsia" w:ascii="仿宋" w:hAnsi="仿宋" w:eastAsia="仿宋" w:cs="仿宋"/>
          <w:i w:val="0"/>
          <w:iCs w:val="0"/>
          <w:caps w:val="0"/>
          <w:color w:val="000000"/>
          <w:spacing w:val="0"/>
          <w:sz w:val="32"/>
          <w:szCs w:val="32"/>
          <w:bdr w:val="none" w:color="auto" w:sz="0" w:space="0"/>
          <w:shd w:val="clear" w:fill="FFFFFF"/>
        </w:rPr>
        <w:t>5.建筑企业“走出去”成效显著。全力支持建筑企业“走出去”，以云南建投集团、云南省建筑科学研究院为代表的一批建筑施工、勘察设计和工程服务企业，通过开辟国外市场、拓展业务领域、创新工程承包和工程服务模式，形成了集“投资开发、科研设计、工程建设、项目运营”全产业链的“走出去”发展格局，云南建投集团国际工程承包商排名从</w:t>
      </w:r>
      <w:r>
        <w:rPr>
          <w:rFonts w:hint="default" w:ascii="Times New Roman" w:hAnsi="Times New Roman" w:eastAsia="Helvetica" w:cs="Times New Roman"/>
          <w:i w:val="0"/>
          <w:iCs w:val="0"/>
          <w:caps w:val="0"/>
          <w:color w:val="000000"/>
          <w:spacing w:val="0"/>
          <w:sz w:val="32"/>
          <w:szCs w:val="32"/>
          <w:bdr w:val="none" w:color="auto" w:sz="0" w:space="0"/>
          <w:shd w:val="clear" w:fill="FFFFFF"/>
        </w:rPr>
        <w:t>2016</w:t>
      </w:r>
      <w:r>
        <w:rPr>
          <w:rFonts w:hint="eastAsia" w:ascii="仿宋" w:hAnsi="仿宋" w:eastAsia="仿宋" w:cs="仿宋"/>
          <w:i w:val="0"/>
          <w:iCs w:val="0"/>
          <w:caps w:val="0"/>
          <w:color w:val="000000"/>
          <w:spacing w:val="0"/>
          <w:sz w:val="32"/>
          <w:szCs w:val="32"/>
          <w:bdr w:val="none" w:color="auto" w:sz="0" w:space="0"/>
          <w:shd w:val="clear" w:fill="FFFFFF"/>
        </w:rPr>
        <w:t>年的</w:t>
      </w:r>
      <w:r>
        <w:rPr>
          <w:rFonts w:hint="default" w:ascii="Times New Roman" w:hAnsi="Times New Roman" w:eastAsia="Helvetica" w:cs="Times New Roman"/>
          <w:i w:val="0"/>
          <w:iCs w:val="0"/>
          <w:caps w:val="0"/>
          <w:color w:val="000000"/>
          <w:spacing w:val="0"/>
          <w:sz w:val="32"/>
          <w:szCs w:val="32"/>
          <w:bdr w:val="none" w:color="auto" w:sz="0" w:space="0"/>
          <w:shd w:val="clear" w:fill="FFFFFF"/>
        </w:rPr>
        <w:t>186</w:t>
      </w:r>
      <w:r>
        <w:rPr>
          <w:rFonts w:hint="eastAsia" w:ascii="仿宋" w:hAnsi="仿宋" w:eastAsia="仿宋" w:cs="仿宋"/>
          <w:i w:val="0"/>
          <w:iCs w:val="0"/>
          <w:caps w:val="0"/>
          <w:color w:val="000000"/>
          <w:spacing w:val="0"/>
          <w:sz w:val="32"/>
          <w:szCs w:val="32"/>
          <w:bdr w:val="none" w:color="auto" w:sz="0" w:space="0"/>
          <w:shd w:val="clear" w:fill="FFFFFF"/>
        </w:rPr>
        <w:t>位上升到</w:t>
      </w:r>
      <w:r>
        <w:rPr>
          <w:rFonts w:hint="default" w:ascii="Times New Roman" w:hAnsi="Times New Roman" w:eastAsia="Helvetica" w:cs="Times New Roman"/>
          <w:i w:val="0"/>
          <w:iCs w:val="0"/>
          <w:caps w:val="0"/>
          <w:color w:val="000000"/>
          <w:spacing w:val="0"/>
          <w:sz w:val="32"/>
          <w:szCs w:val="32"/>
          <w:bdr w:val="none" w:color="auto" w:sz="0" w:space="0"/>
          <w:shd w:val="clear" w:fill="FFFFFF"/>
        </w:rPr>
        <w:t>2020</w:t>
      </w:r>
      <w:r>
        <w:rPr>
          <w:rFonts w:hint="eastAsia" w:ascii="仿宋" w:hAnsi="仿宋" w:eastAsia="仿宋" w:cs="仿宋"/>
          <w:i w:val="0"/>
          <w:iCs w:val="0"/>
          <w:caps w:val="0"/>
          <w:color w:val="000000"/>
          <w:spacing w:val="0"/>
          <w:sz w:val="32"/>
          <w:szCs w:val="32"/>
          <w:bdr w:val="none" w:color="auto" w:sz="0" w:space="0"/>
          <w:shd w:val="clear" w:fill="FFFFFF"/>
        </w:rPr>
        <w:t>年的</w:t>
      </w:r>
      <w:r>
        <w:rPr>
          <w:rFonts w:hint="default" w:ascii="Times New Roman" w:hAnsi="Times New Roman" w:eastAsia="Helvetica" w:cs="Times New Roman"/>
          <w:i w:val="0"/>
          <w:iCs w:val="0"/>
          <w:caps w:val="0"/>
          <w:color w:val="000000"/>
          <w:spacing w:val="0"/>
          <w:sz w:val="32"/>
          <w:szCs w:val="32"/>
          <w:bdr w:val="none" w:color="auto" w:sz="0" w:space="0"/>
          <w:shd w:val="clear" w:fill="FFFFFF"/>
        </w:rPr>
        <w:t>106</w:t>
      </w:r>
      <w:r>
        <w:rPr>
          <w:rFonts w:hint="eastAsia" w:ascii="仿宋" w:hAnsi="仿宋" w:eastAsia="仿宋" w:cs="仿宋"/>
          <w:i w:val="0"/>
          <w:iCs w:val="0"/>
          <w:caps w:val="0"/>
          <w:color w:val="000000"/>
          <w:spacing w:val="0"/>
          <w:sz w:val="32"/>
          <w:szCs w:val="32"/>
          <w:bdr w:val="none" w:color="auto" w:sz="0" w:space="0"/>
          <w:shd w:val="clear" w:fill="FFFFFF"/>
        </w:rPr>
        <w:t>位。积极推动“中国标准”走出去，省设计院集团第一个海外全过程咨询项目老挝铁道学院项目正式落地。云南省建筑科学研究院与老挝共建老挝国家建筑工程质量检测中心，并为老挝编制了第一部工程建设国家标准，现已进入审查阶段，待老方审查通过后予以发布，届时中国建筑标准“走出去”将取得突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Calibri" w:hAnsi="Calibri" w:cs="Calibri"/>
          <w:color w:val="555555"/>
          <w:sz w:val="21"/>
          <w:szCs w:val="21"/>
        </w:rPr>
      </w:pPr>
      <w:r>
        <w:rPr>
          <w:rFonts w:hint="eastAsia" w:ascii="楷体" w:hAnsi="楷体" w:eastAsia="楷体" w:cs="楷体"/>
          <w:i w:val="0"/>
          <w:iCs w:val="0"/>
          <w:caps w:val="0"/>
          <w:color w:val="000000"/>
          <w:spacing w:val="0"/>
          <w:sz w:val="32"/>
          <w:szCs w:val="32"/>
          <w:bdr w:val="none" w:color="auto" w:sz="0" w:space="0"/>
          <w:shd w:val="clear" w:fill="FFFFFF"/>
        </w:rPr>
        <w:t>（三）存在问题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Calibri" w:hAnsi="Calibri" w:cs="Calibri"/>
          <w:color w:val="555555"/>
          <w:sz w:val="21"/>
          <w:szCs w:val="21"/>
        </w:rPr>
      </w:pPr>
      <w:r>
        <w:rPr>
          <w:rFonts w:hint="eastAsia" w:ascii="仿宋" w:hAnsi="仿宋" w:eastAsia="仿宋" w:cs="仿宋"/>
          <w:i w:val="0"/>
          <w:iCs w:val="0"/>
          <w:caps w:val="0"/>
          <w:color w:val="000000"/>
          <w:spacing w:val="0"/>
          <w:sz w:val="32"/>
          <w:szCs w:val="32"/>
          <w:bdr w:val="none" w:color="auto" w:sz="0" w:space="0"/>
          <w:shd w:val="clear" w:fill="FFFFFF"/>
        </w:rPr>
        <w:t>云南建筑业在取得显著成效的同时，仍存在较多短板和弱项。主要表现在：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rPr>
          <w:rFonts w:hint="default" w:ascii="Calibri" w:hAnsi="Calibri" w:cs="Calibri"/>
          <w:color w:val="555555"/>
          <w:sz w:val="21"/>
          <w:szCs w:val="21"/>
        </w:rPr>
      </w:pPr>
      <w:r>
        <w:rPr>
          <w:rFonts w:hint="default" w:ascii="Times New Roman" w:hAnsi="Times New Roman" w:eastAsia="Helvetica" w:cs="Times New Roman"/>
          <w:b/>
          <w:bCs/>
          <w:i w:val="0"/>
          <w:iCs w:val="0"/>
          <w:caps w:val="0"/>
          <w:color w:val="000000"/>
          <w:spacing w:val="0"/>
          <w:sz w:val="32"/>
          <w:szCs w:val="32"/>
          <w:bdr w:val="none" w:color="auto" w:sz="0" w:space="0"/>
          <w:shd w:val="clear" w:fill="FFFFFF"/>
        </w:rPr>
        <w:t>——</w:t>
      </w:r>
      <w:r>
        <w:rPr>
          <w:rFonts w:hint="eastAsia" w:ascii="仿宋" w:hAnsi="仿宋" w:eastAsia="仿宋" w:cs="仿宋"/>
          <w:i w:val="0"/>
          <w:iCs w:val="0"/>
          <w:caps w:val="0"/>
          <w:color w:val="000000"/>
          <w:spacing w:val="0"/>
          <w:sz w:val="32"/>
          <w:szCs w:val="32"/>
          <w:bdr w:val="none" w:color="auto" w:sz="0" w:space="0"/>
          <w:shd w:val="clear" w:fill="FFFFFF"/>
        </w:rPr>
        <w:t>高级别资质建筑企业数量少、地域发展不平衡，勘察设计企业一体化、智能化的高端服务供给不足，建筑业工业化、信息化组织化程度不高，绿色建筑装配式建筑发展滞后。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rPr>
          <w:rFonts w:hint="default" w:ascii="Calibri" w:hAnsi="Calibri" w:cs="Calibri"/>
          <w:color w:val="555555"/>
          <w:sz w:val="21"/>
          <w:szCs w:val="21"/>
        </w:rPr>
      </w:pPr>
      <w:r>
        <w:rPr>
          <w:rFonts w:hint="default" w:ascii="Times New Roman" w:hAnsi="Times New Roman" w:eastAsia="Helvetica" w:cs="Times New Roman"/>
          <w:b/>
          <w:bCs/>
          <w:i w:val="0"/>
          <w:iCs w:val="0"/>
          <w:caps w:val="0"/>
          <w:color w:val="000000"/>
          <w:spacing w:val="0"/>
          <w:sz w:val="32"/>
          <w:szCs w:val="32"/>
          <w:bdr w:val="none" w:color="auto" w:sz="0" w:space="0"/>
          <w:shd w:val="clear" w:fill="FFFFFF"/>
        </w:rPr>
        <w:t>——</w:t>
      </w:r>
      <w:r>
        <w:rPr>
          <w:rFonts w:hint="eastAsia" w:ascii="仿宋" w:hAnsi="仿宋" w:eastAsia="仿宋" w:cs="仿宋"/>
          <w:i w:val="0"/>
          <w:iCs w:val="0"/>
          <w:caps w:val="0"/>
          <w:color w:val="000000"/>
          <w:spacing w:val="0"/>
          <w:sz w:val="32"/>
          <w:szCs w:val="32"/>
          <w:bdr w:val="none" w:color="auto" w:sz="0" w:space="0"/>
          <w:shd w:val="clear" w:fill="FFFFFF"/>
        </w:rPr>
        <w:t>工程质量首要责任和主体责任落实不到位，工程质量标准化建设相对滞后，工作质量监管能力不足，建筑工程品质亟待提升。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rPr>
          <w:rFonts w:hint="default" w:ascii="Calibri" w:hAnsi="Calibri" w:cs="Calibri"/>
          <w:color w:val="555555"/>
          <w:sz w:val="21"/>
          <w:szCs w:val="21"/>
        </w:rPr>
      </w:pPr>
      <w:r>
        <w:rPr>
          <w:rFonts w:hint="default" w:ascii="Times New Roman" w:hAnsi="Times New Roman" w:eastAsia="Helvetica" w:cs="Times New Roman"/>
          <w:b/>
          <w:bCs/>
          <w:i w:val="0"/>
          <w:iCs w:val="0"/>
          <w:caps w:val="0"/>
          <w:color w:val="000000"/>
          <w:spacing w:val="0"/>
          <w:sz w:val="32"/>
          <w:szCs w:val="32"/>
          <w:bdr w:val="none" w:color="auto" w:sz="0" w:space="0"/>
          <w:shd w:val="clear" w:fill="FFFFFF"/>
        </w:rPr>
        <w:t>——</w:t>
      </w:r>
      <w:r>
        <w:rPr>
          <w:rFonts w:hint="eastAsia" w:ascii="仿宋" w:hAnsi="仿宋" w:eastAsia="仿宋" w:cs="仿宋"/>
          <w:i w:val="0"/>
          <w:iCs w:val="0"/>
          <w:caps w:val="0"/>
          <w:color w:val="000000"/>
          <w:spacing w:val="0"/>
          <w:sz w:val="32"/>
          <w:szCs w:val="32"/>
          <w:bdr w:val="none" w:color="auto" w:sz="0" w:space="0"/>
          <w:shd w:val="clear" w:fill="FFFFFF"/>
        </w:rPr>
        <w:t>安全生产水平不够高，一般性生产安全事故易发多发态势尚未得到根本扭转，安全生产形势依然严峻，建筑工程安全生产本质水平亟待提升。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rPr>
          <w:rFonts w:hint="default" w:ascii="Calibri" w:hAnsi="Calibri" w:cs="Calibri"/>
          <w:color w:val="555555"/>
          <w:sz w:val="21"/>
          <w:szCs w:val="21"/>
        </w:rPr>
      </w:pPr>
      <w:r>
        <w:rPr>
          <w:rFonts w:hint="default" w:ascii="Times New Roman" w:hAnsi="Times New Roman" w:eastAsia="Helvetica" w:cs="Times New Roman"/>
          <w:b/>
          <w:bCs/>
          <w:i w:val="0"/>
          <w:iCs w:val="0"/>
          <w:caps w:val="0"/>
          <w:color w:val="000000"/>
          <w:spacing w:val="0"/>
          <w:sz w:val="32"/>
          <w:szCs w:val="32"/>
          <w:bdr w:val="none" w:color="auto" w:sz="0" w:space="0"/>
          <w:shd w:val="clear" w:fill="FFFFFF"/>
        </w:rPr>
        <w:t>——</w:t>
      </w:r>
      <w:r>
        <w:rPr>
          <w:rFonts w:hint="eastAsia" w:ascii="仿宋" w:hAnsi="仿宋" w:eastAsia="仿宋" w:cs="仿宋"/>
          <w:i w:val="0"/>
          <w:iCs w:val="0"/>
          <w:caps w:val="0"/>
          <w:color w:val="000000"/>
          <w:spacing w:val="0"/>
          <w:sz w:val="32"/>
          <w:szCs w:val="32"/>
          <w:bdr w:val="none" w:color="auto" w:sz="0" w:space="0"/>
          <w:shd w:val="clear" w:fill="FFFFFF"/>
        </w:rPr>
        <w:t>科技创新体制机制不够完善，科技创新能力不强；企业创新意愿和动力不足，关键技术与产品研发滞后。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rPr>
          <w:rFonts w:hint="default" w:ascii="Calibri" w:hAnsi="Calibri" w:cs="Calibri"/>
          <w:color w:val="555555"/>
          <w:sz w:val="21"/>
          <w:szCs w:val="21"/>
        </w:rPr>
      </w:pPr>
      <w:r>
        <w:rPr>
          <w:rFonts w:hint="default" w:ascii="Times New Roman" w:hAnsi="Times New Roman" w:eastAsia="Helvetica" w:cs="Times New Roman"/>
          <w:b/>
          <w:bCs/>
          <w:i w:val="0"/>
          <w:iCs w:val="0"/>
          <w:caps w:val="0"/>
          <w:color w:val="000000"/>
          <w:spacing w:val="0"/>
          <w:sz w:val="32"/>
          <w:szCs w:val="32"/>
          <w:bdr w:val="none" w:color="auto" w:sz="0" w:space="0"/>
          <w:shd w:val="clear" w:fill="FFFFFF"/>
        </w:rPr>
        <w:t>——</w:t>
      </w:r>
      <w:r>
        <w:rPr>
          <w:rFonts w:hint="eastAsia" w:ascii="仿宋" w:hAnsi="仿宋" w:eastAsia="仿宋" w:cs="仿宋"/>
          <w:i w:val="0"/>
          <w:iCs w:val="0"/>
          <w:caps w:val="0"/>
          <w:color w:val="000000"/>
          <w:spacing w:val="0"/>
          <w:sz w:val="32"/>
          <w:szCs w:val="32"/>
          <w:bdr w:val="none" w:color="auto" w:sz="0" w:space="0"/>
          <w:shd w:val="clear" w:fill="FFFFFF"/>
        </w:rPr>
        <w:t>注册职业资格人员不多、人才结构不合理，建筑工人技能素质偏低，与建筑业转型升级要求不匹配。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rPr>
          <w:rFonts w:hint="default" w:ascii="Calibri" w:hAnsi="Calibri" w:cs="Calibri"/>
          <w:color w:val="555555"/>
          <w:sz w:val="21"/>
          <w:szCs w:val="21"/>
        </w:rPr>
      </w:pPr>
      <w:r>
        <w:rPr>
          <w:rFonts w:hint="default" w:ascii="Times New Roman" w:hAnsi="Times New Roman" w:eastAsia="Helvetica" w:cs="Times New Roman"/>
          <w:b/>
          <w:bCs/>
          <w:i w:val="0"/>
          <w:iCs w:val="0"/>
          <w:caps w:val="0"/>
          <w:color w:val="000000"/>
          <w:spacing w:val="0"/>
          <w:sz w:val="32"/>
          <w:szCs w:val="32"/>
          <w:bdr w:val="none" w:color="auto" w:sz="0" w:space="0"/>
          <w:shd w:val="clear" w:fill="FFFFFF"/>
        </w:rPr>
        <w:t>——</w:t>
      </w:r>
      <w:r>
        <w:rPr>
          <w:rFonts w:hint="eastAsia" w:ascii="仿宋" w:hAnsi="仿宋" w:eastAsia="仿宋" w:cs="仿宋"/>
          <w:i w:val="0"/>
          <w:iCs w:val="0"/>
          <w:caps w:val="0"/>
          <w:color w:val="000000"/>
          <w:spacing w:val="0"/>
          <w:sz w:val="32"/>
          <w:szCs w:val="32"/>
          <w:bdr w:val="none" w:color="auto" w:sz="0" w:space="0"/>
          <w:shd w:val="clear" w:fill="FFFFFF"/>
        </w:rPr>
        <w:t>工程项目全过程审批时限仍需压缩、流程还需精简，全覆盖、全过程、全网络、全智慧监管亟需加强，“放管服”工作仍需加强。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rPr>
          <w:rFonts w:hint="default" w:ascii="Calibri" w:hAnsi="Calibri" w:cs="Calibri"/>
          <w:color w:val="555555"/>
          <w:sz w:val="21"/>
          <w:szCs w:val="21"/>
        </w:rPr>
      </w:pPr>
      <w:r>
        <w:rPr>
          <w:rFonts w:hint="default" w:ascii="Times New Roman" w:hAnsi="Times New Roman" w:eastAsia="Helvetica" w:cs="Times New Roman"/>
          <w:b/>
          <w:bCs/>
          <w:i w:val="0"/>
          <w:iCs w:val="0"/>
          <w:caps w:val="0"/>
          <w:color w:val="000000"/>
          <w:spacing w:val="0"/>
          <w:sz w:val="32"/>
          <w:szCs w:val="32"/>
          <w:bdr w:val="none" w:color="auto" w:sz="0" w:space="0"/>
          <w:shd w:val="clear" w:fill="FFFFFF"/>
        </w:rPr>
        <w:t>——</w:t>
      </w:r>
      <w:r>
        <w:rPr>
          <w:rFonts w:hint="eastAsia" w:ascii="仿宋" w:hAnsi="仿宋" w:eastAsia="仿宋" w:cs="仿宋"/>
          <w:i w:val="0"/>
          <w:iCs w:val="0"/>
          <w:caps w:val="0"/>
          <w:color w:val="000000"/>
          <w:spacing w:val="0"/>
          <w:sz w:val="32"/>
          <w:szCs w:val="32"/>
          <w:bdr w:val="none" w:color="auto" w:sz="0" w:space="0"/>
          <w:shd w:val="clear" w:fill="FFFFFF"/>
        </w:rPr>
        <w:t>建筑业“走出去”顶层设计和绿色通道建设滞后，建筑企业项目管理、资源整合、国际经营风险控制等能力不强。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6"/>
        <w:jc w:val="both"/>
        <w:rPr>
          <w:rFonts w:hint="default" w:ascii="Calibri" w:hAnsi="Calibri" w:cs="Calibri"/>
          <w:color w:val="555555"/>
          <w:sz w:val="21"/>
          <w:szCs w:val="21"/>
        </w:rPr>
      </w:pPr>
      <w:r>
        <w:rPr>
          <w:rFonts w:hint="eastAsia" w:ascii="仿宋" w:hAnsi="仿宋" w:eastAsia="仿宋" w:cs="仿宋"/>
          <w:i w:val="0"/>
          <w:iCs w:val="0"/>
          <w:caps w:val="0"/>
          <w:color w:val="000000"/>
          <w:spacing w:val="0"/>
          <w:sz w:val="32"/>
          <w:szCs w:val="32"/>
          <w:bdr w:val="none" w:color="auto" w:sz="0" w:space="0"/>
          <w:shd w:val="clear" w:fill="FFFFFF"/>
        </w:rPr>
        <w:t>面对以上困难和问题，必须抓住我国全面转向高质量发展新阶段的机遇，切实增强持续快速发展的信心和决心，在“十四五”期间采取有力措施，全力加以破解。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textAlignment w:val="center"/>
        <w:rPr>
          <w:rFonts w:hint="default" w:ascii="Calibri" w:hAnsi="Calibri" w:cs="Calibri"/>
          <w:color w:val="555555"/>
          <w:sz w:val="21"/>
          <w:szCs w:val="21"/>
        </w:rPr>
      </w:pPr>
      <w:r>
        <w:rPr>
          <w:rFonts w:hint="eastAsia" w:ascii="黑体" w:hAnsi="宋体" w:eastAsia="黑体" w:cs="黑体"/>
          <w:i w:val="0"/>
          <w:iCs w:val="0"/>
          <w:caps w:val="0"/>
          <w:color w:val="000000"/>
          <w:spacing w:val="0"/>
          <w:sz w:val="32"/>
          <w:szCs w:val="32"/>
          <w:bdr w:val="none" w:color="auto" w:sz="0" w:space="0"/>
          <w:shd w:val="clear" w:fill="FFFFFF"/>
        </w:rPr>
        <w:t>二、总体要求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6"/>
        <w:jc w:val="both"/>
        <w:rPr>
          <w:rFonts w:hint="default" w:ascii="Calibri" w:hAnsi="Calibri" w:cs="Calibri"/>
          <w:color w:val="555555"/>
          <w:sz w:val="21"/>
          <w:szCs w:val="21"/>
        </w:rPr>
      </w:pPr>
      <w:r>
        <w:rPr>
          <w:rFonts w:hint="eastAsia" w:ascii="楷体" w:hAnsi="楷体" w:eastAsia="楷体" w:cs="楷体"/>
          <w:i w:val="0"/>
          <w:iCs w:val="0"/>
          <w:caps w:val="0"/>
          <w:color w:val="000000"/>
          <w:spacing w:val="0"/>
          <w:sz w:val="32"/>
          <w:szCs w:val="32"/>
          <w:bdr w:val="none" w:color="auto" w:sz="0" w:space="0"/>
          <w:shd w:val="clear" w:fill="FFFFFF"/>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6"/>
        <w:jc w:val="both"/>
        <w:rPr>
          <w:rFonts w:hint="default" w:ascii="Calibri" w:hAnsi="Calibri" w:cs="Calibri"/>
          <w:color w:val="555555"/>
          <w:sz w:val="21"/>
          <w:szCs w:val="21"/>
        </w:rPr>
      </w:pPr>
      <w:r>
        <w:rPr>
          <w:rFonts w:hint="eastAsia" w:ascii="仿宋" w:hAnsi="仿宋" w:eastAsia="仿宋" w:cs="仿宋"/>
          <w:i w:val="0"/>
          <w:iCs w:val="0"/>
          <w:caps w:val="0"/>
          <w:color w:val="000000"/>
          <w:spacing w:val="0"/>
          <w:sz w:val="32"/>
          <w:szCs w:val="32"/>
          <w:bdr w:val="none" w:color="auto" w:sz="0" w:space="0"/>
          <w:shd w:val="clear" w:fill="FFFFFF"/>
        </w:rPr>
        <w:t>高举中国特色社会主义伟大旗帜，深入贯彻党的十九大和十九届二中、三中、四中、五中全会精神，坚持以习近平新时代中国特色社会主义思想为指导，全面贯彻党的基本理论、基本路线、基本方略，深入贯彻落实习近平总书记考察云南重要精神，坚持新发展理念，围绕建筑业高质量发展目标，着力补短板、调结构、添动力、强动能，全面提升建筑业在国内国际“大循环、双循环”中的嵌入度、贡献度和价值链地位。坚持创新驱动发展，以数字化、智能化为引领，加快推进建造方式创新，提升建筑工程品质，推进绿色节能建筑发展，实施“走出去”发展，加快转变城乡建设方式，推动建筑业转型升级，全面提高行业整体发展实力。积极融入新型城镇化建设，着力嵌入新型基础设施建设，全面参与城市更新改造，努力在建设我国民族团结进步示范区、生态文明建设排头兵、面向南亚东南亚辐射中心上发挥更大作用做出更大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6"/>
        <w:jc w:val="both"/>
        <w:rPr>
          <w:rFonts w:hint="default" w:ascii="Calibri" w:hAnsi="Calibri" w:cs="Calibri"/>
          <w:color w:val="555555"/>
          <w:sz w:val="21"/>
          <w:szCs w:val="21"/>
        </w:rPr>
      </w:pPr>
      <w:r>
        <w:rPr>
          <w:rFonts w:hint="eastAsia" w:ascii="楷体" w:hAnsi="楷体" w:eastAsia="楷体" w:cs="楷体"/>
          <w:i w:val="0"/>
          <w:iCs w:val="0"/>
          <w:caps w:val="0"/>
          <w:color w:val="000000"/>
          <w:spacing w:val="0"/>
          <w:sz w:val="32"/>
          <w:szCs w:val="32"/>
          <w:bdr w:val="none" w:color="auto" w:sz="0" w:space="0"/>
          <w:shd w:val="clear" w:fill="FFFFFF"/>
        </w:rPr>
        <w:t>（二）基本原则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rPr>
          <w:rFonts w:hint="default" w:ascii="Calibri" w:hAnsi="Calibri" w:cs="Calibri"/>
          <w:color w:val="555555"/>
          <w:sz w:val="21"/>
          <w:szCs w:val="21"/>
        </w:rPr>
      </w:pPr>
      <w:r>
        <w:rPr>
          <w:rFonts w:hint="default" w:ascii="Times New Roman" w:hAnsi="Times New Roman" w:eastAsia="Helvetica" w:cs="Times New Roman"/>
          <w:b/>
          <w:bCs/>
          <w:i w:val="0"/>
          <w:iCs w:val="0"/>
          <w:caps w:val="0"/>
          <w:color w:val="000000"/>
          <w:spacing w:val="0"/>
          <w:sz w:val="32"/>
          <w:szCs w:val="32"/>
          <w:bdr w:val="none" w:color="auto" w:sz="0" w:space="0"/>
          <w:shd w:val="clear" w:fill="FFFFFF"/>
        </w:rPr>
        <w:t>——</w:t>
      </w:r>
      <w:r>
        <w:rPr>
          <w:rFonts w:hint="eastAsia" w:ascii="仿宋" w:hAnsi="仿宋" w:eastAsia="仿宋" w:cs="仿宋"/>
          <w:b/>
          <w:bCs/>
          <w:i w:val="0"/>
          <w:iCs w:val="0"/>
          <w:caps w:val="0"/>
          <w:color w:val="000000"/>
          <w:spacing w:val="0"/>
          <w:sz w:val="32"/>
          <w:szCs w:val="32"/>
          <w:bdr w:val="none" w:color="auto" w:sz="0" w:space="0"/>
          <w:shd w:val="clear" w:fill="FFFFFF"/>
        </w:rPr>
        <w:t>有效市场，有为政府。</w:t>
      </w:r>
      <w:r>
        <w:rPr>
          <w:rFonts w:hint="eastAsia" w:ascii="仿宋" w:hAnsi="仿宋" w:eastAsia="仿宋" w:cs="仿宋"/>
          <w:i w:val="0"/>
          <w:iCs w:val="0"/>
          <w:caps w:val="0"/>
          <w:color w:val="000000"/>
          <w:spacing w:val="0"/>
          <w:sz w:val="32"/>
          <w:szCs w:val="32"/>
          <w:bdr w:val="none" w:color="auto" w:sz="0" w:space="0"/>
          <w:shd w:val="clear" w:fill="FFFFFF"/>
        </w:rPr>
        <w:t>充分发挥市场在资源配置中的决定性作用，建立完善现代企业制度，持续推进建筑业供给侧结构性改革。深化“放管服”改革，有效发挥宏观政策调控作用，全面提高政务服务质量和水平，营造统一开放、规范有序、公平公正的建筑业市场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rPr>
          <w:rFonts w:hint="default" w:ascii="Calibri" w:hAnsi="Calibri" w:cs="Calibri"/>
          <w:color w:val="555555"/>
          <w:sz w:val="21"/>
          <w:szCs w:val="21"/>
        </w:rPr>
      </w:pPr>
      <w:r>
        <w:rPr>
          <w:rFonts w:hint="default" w:ascii="Times New Roman" w:hAnsi="Times New Roman" w:eastAsia="Helvetica" w:cs="Times New Roman"/>
          <w:b/>
          <w:bCs/>
          <w:i w:val="0"/>
          <w:iCs w:val="0"/>
          <w:caps w:val="0"/>
          <w:color w:val="000000"/>
          <w:spacing w:val="0"/>
          <w:sz w:val="32"/>
          <w:szCs w:val="32"/>
          <w:bdr w:val="none" w:color="auto" w:sz="0" w:space="0"/>
          <w:shd w:val="clear" w:fill="FFFFFF"/>
        </w:rPr>
        <w:t>——</w:t>
      </w:r>
      <w:r>
        <w:rPr>
          <w:rFonts w:hint="eastAsia" w:ascii="仿宋" w:hAnsi="仿宋" w:eastAsia="仿宋" w:cs="仿宋"/>
          <w:b/>
          <w:bCs/>
          <w:i w:val="0"/>
          <w:iCs w:val="0"/>
          <w:caps w:val="0"/>
          <w:color w:val="000000"/>
          <w:spacing w:val="0"/>
          <w:sz w:val="32"/>
          <w:szCs w:val="32"/>
          <w:bdr w:val="none" w:color="auto" w:sz="0" w:space="0"/>
          <w:shd w:val="clear" w:fill="FFFFFF"/>
        </w:rPr>
        <w:t>科技创新，绿色发展。</w:t>
      </w:r>
      <w:r>
        <w:rPr>
          <w:rFonts w:hint="eastAsia" w:ascii="仿宋" w:hAnsi="仿宋" w:eastAsia="仿宋" w:cs="仿宋"/>
          <w:i w:val="0"/>
          <w:iCs w:val="0"/>
          <w:caps w:val="0"/>
          <w:color w:val="000000"/>
          <w:spacing w:val="0"/>
          <w:sz w:val="32"/>
          <w:szCs w:val="32"/>
          <w:bdr w:val="none" w:color="auto" w:sz="0" w:space="0"/>
          <w:shd w:val="clear" w:fill="FFFFFF"/>
        </w:rPr>
        <w:t>大力推动技术创新、管理创新和业态创新，推进先进制造技术、信息技术的广泛应用，提升建筑业创新发展水平。牢固树立“绿水青山，就是金山银山”生态文明理念，积极推广绿色节能建筑和装配式建筑，加强施工环境保护治理，推进建筑业绿色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rPr>
          <w:rFonts w:hint="default" w:ascii="Calibri" w:hAnsi="Calibri" w:cs="Calibri"/>
          <w:color w:val="555555"/>
          <w:sz w:val="21"/>
          <w:szCs w:val="21"/>
        </w:rPr>
      </w:pPr>
      <w:r>
        <w:rPr>
          <w:rFonts w:hint="default" w:ascii="Times New Roman" w:hAnsi="Times New Roman" w:eastAsia="Helvetica" w:cs="Times New Roman"/>
          <w:b/>
          <w:bCs/>
          <w:i w:val="0"/>
          <w:iCs w:val="0"/>
          <w:caps w:val="0"/>
          <w:color w:val="000000"/>
          <w:spacing w:val="0"/>
          <w:sz w:val="32"/>
          <w:szCs w:val="32"/>
          <w:bdr w:val="none" w:color="auto" w:sz="0" w:space="0"/>
          <w:shd w:val="clear" w:fill="FFFFFF"/>
        </w:rPr>
        <w:t>——</w:t>
      </w:r>
      <w:r>
        <w:rPr>
          <w:rFonts w:hint="eastAsia" w:ascii="仿宋" w:hAnsi="仿宋" w:eastAsia="仿宋" w:cs="仿宋"/>
          <w:b/>
          <w:bCs/>
          <w:i w:val="0"/>
          <w:iCs w:val="0"/>
          <w:caps w:val="0"/>
          <w:color w:val="000000"/>
          <w:spacing w:val="0"/>
          <w:sz w:val="32"/>
          <w:szCs w:val="32"/>
          <w:bdr w:val="none" w:color="auto" w:sz="0" w:space="0"/>
          <w:shd w:val="clear" w:fill="FFFFFF"/>
        </w:rPr>
        <w:t>安全保障，质量至上。</w:t>
      </w:r>
      <w:r>
        <w:rPr>
          <w:rFonts w:hint="eastAsia" w:ascii="仿宋" w:hAnsi="仿宋" w:eastAsia="仿宋" w:cs="仿宋"/>
          <w:i w:val="0"/>
          <w:iCs w:val="0"/>
          <w:caps w:val="0"/>
          <w:color w:val="000000"/>
          <w:spacing w:val="0"/>
          <w:sz w:val="32"/>
          <w:szCs w:val="32"/>
          <w:bdr w:val="none" w:color="auto" w:sz="0" w:space="0"/>
          <w:shd w:val="clear" w:fill="FFFFFF"/>
        </w:rPr>
        <w:t>牢固树立生命至上的安全生产理念，切实加强建筑工程质量安全管理，严格落实安全生产责任制，筑牢施工安全屏障。积极营造精品化、品牌化工程建设氛围，建立完善建筑施工质量技术标准体系，加强建筑施工全过程质量管理，切实提升建筑工程品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rPr>
          <w:rFonts w:hint="default" w:ascii="Calibri" w:hAnsi="Calibri" w:cs="Calibri"/>
          <w:color w:val="555555"/>
          <w:sz w:val="21"/>
          <w:szCs w:val="21"/>
        </w:rPr>
      </w:pPr>
      <w:r>
        <w:rPr>
          <w:rFonts w:hint="default" w:ascii="Times New Roman" w:hAnsi="Times New Roman" w:eastAsia="Helvetica" w:cs="Times New Roman"/>
          <w:b/>
          <w:bCs/>
          <w:i w:val="0"/>
          <w:iCs w:val="0"/>
          <w:caps w:val="0"/>
          <w:color w:val="000000"/>
          <w:spacing w:val="0"/>
          <w:sz w:val="32"/>
          <w:szCs w:val="32"/>
          <w:bdr w:val="none" w:color="auto" w:sz="0" w:space="0"/>
          <w:shd w:val="clear" w:fill="FFFFFF"/>
        </w:rPr>
        <w:t>——</w:t>
      </w:r>
      <w:r>
        <w:rPr>
          <w:rFonts w:hint="eastAsia" w:ascii="仿宋" w:hAnsi="仿宋" w:eastAsia="仿宋" w:cs="仿宋"/>
          <w:b/>
          <w:bCs/>
          <w:i w:val="0"/>
          <w:iCs w:val="0"/>
          <w:caps w:val="0"/>
          <w:color w:val="000000"/>
          <w:spacing w:val="0"/>
          <w:sz w:val="32"/>
          <w:szCs w:val="32"/>
          <w:bdr w:val="none" w:color="auto" w:sz="0" w:space="0"/>
          <w:shd w:val="clear" w:fill="FFFFFF"/>
        </w:rPr>
        <w:t>深耕云南，对外拓展。</w:t>
      </w:r>
      <w:r>
        <w:rPr>
          <w:rFonts w:hint="eastAsia" w:ascii="仿宋" w:hAnsi="仿宋" w:eastAsia="仿宋" w:cs="仿宋"/>
          <w:i w:val="0"/>
          <w:iCs w:val="0"/>
          <w:caps w:val="0"/>
          <w:color w:val="000000"/>
          <w:spacing w:val="0"/>
          <w:sz w:val="32"/>
          <w:szCs w:val="32"/>
          <w:bdr w:val="none" w:color="auto" w:sz="0" w:space="0"/>
          <w:shd w:val="clear" w:fill="FFFFFF"/>
        </w:rPr>
        <w:t>建立健全统一开放的建筑市场，营造规则透明、机会均等的市场环境，支持本土建筑企业合理调整经营布局，全面巩固省内市场。引导建筑企业增强开放意识，大力开拓省外国外市场，在积极融入和参与省外、国外市场竞争中锤炼自身、发展壮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textAlignment w:val="center"/>
        <w:rPr>
          <w:rFonts w:hint="default" w:ascii="Calibri" w:hAnsi="Calibri" w:cs="Calibri"/>
          <w:color w:val="555555"/>
          <w:sz w:val="21"/>
          <w:szCs w:val="21"/>
        </w:rPr>
      </w:pPr>
      <w:r>
        <w:rPr>
          <w:rFonts w:hint="eastAsia" w:ascii="楷体" w:hAnsi="楷体" w:eastAsia="楷体" w:cs="楷体"/>
          <w:i w:val="0"/>
          <w:iCs w:val="0"/>
          <w:caps w:val="0"/>
          <w:color w:val="000000"/>
          <w:spacing w:val="0"/>
          <w:sz w:val="32"/>
          <w:szCs w:val="32"/>
          <w:bdr w:val="none" w:color="auto" w:sz="0" w:space="0"/>
          <w:shd w:val="clear" w:fill="FFFFFF"/>
        </w:rPr>
        <w:t>（三）发展目标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Calibri" w:hAnsi="Calibri" w:cs="Calibri"/>
          <w:color w:val="555555"/>
          <w:sz w:val="21"/>
          <w:szCs w:val="21"/>
        </w:rPr>
      </w:pPr>
      <w:r>
        <w:rPr>
          <w:rFonts w:hint="eastAsia" w:ascii="仿宋" w:hAnsi="仿宋" w:eastAsia="仿宋" w:cs="仿宋"/>
          <w:i w:val="0"/>
          <w:iCs w:val="0"/>
          <w:caps w:val="0"/>
          <w:color w:val="000000"/>
          <w:spacing w:val="0"/>
          <w:sz w:val="32"/>
          <w:szCs w:val="32"/>
          <w:bdr w:val="none" w:color="auto" w:sz="0" w:space="0"/>
          <w:shd w:val="clear" w:fill="FFFFFF"/>
        </w:rPr>
        <w:t>谱好“</w:t>
      </w:r>
      <w:r>
        <w:rPr>
          <w:rFonts w:hint="default" w:ascii="Times New Roman" w:hAnsi="Times New Roman" w:eastAsia="Helvetica" w:cs="Times New Roman"/>
          <w:i w:val="0"/>
          <w:iCs w:val="0"/>
          <w:caps w:val="0"/>
          <w:color w:val="000000"/>
          <w:spacing w:val="0"/>
          <w:sz w:val="32"/>
          <w:szCs w:val="32"/>
          <w:bdr w:val="none" w:color="auto" w:sz="0" w:space="0"/>
          <w:shd w:val="clear" w:fill="FFFFFF"/>
        </w:rPr>
        <w:t>1234</w:t>
      </w:r>
      <w:r>
        <w:rPr>
          <w:rFonts w:hint="eastAsia" w:ascii="仿宋" w:hAnsi="仿宋" w:eastAsia="仿宋" w:cs="仿宋"/>
          <w:i w:val="0"/>
          <w:iCs w:val="0"/>
          <w:caps w:val="0"/>
          <w:color w:val="000000"/>
          <w:spacing w:val="0"/>
          <w:sz w:val="32"/>
          <w:szCs w:val="32"/>
          <w:bdr w:val="none" w:color="auto" w:sz="0" w:space="0"/>
          <w:shd w:val="clear" w:fill="FFFFFF"/>
        </w:rPr>
        <w:t>”奋进曲：聚焦打造一个万亿级产业，紧盯高质量和跨越式发展两大战略目标，围绕产业政策革新、企业资质改革、人才队伍建设三个关键领域，推进“放管服”改革、建设科技创新、工程品质提升、智慧建造监管四项工作。着力打造“百千万”工程：建成年建筑业总产值过百亿级企业</w:t>
      </w:r>
      <w:r>
        <w:rPr>
          <w:rFonts w:hint="default" w:ascii="Times New Roman" w:hAnsi="Times New Roman" w:eastAsia="Helvetica" w:cs="Times New Roman"/>
          <w:i w:val="0"/>
          <w:iCs w:val="0"/>
          <w:caps w:val="0"/>
          <w:color w:val="000000"/>
          <w:spacing w:val="0"/>
          <w:sz w:val="32"/>
          <w:szCs w:val="32"/>
          <w:bdr w:val="none" w:color="auto" w:sz="0" w:space="0"/>
          <w:shd w:val="clear" w:fill="FFFFFF"/>
        </w:rPr>
        <w:t>10</w:t>
      </w:r>
      <w:r>
        <w:rPr>
          <w:rFonts w:hint="eastAsia" w:ascii="仿宋" w:hAnsi="仿宋" w:eastAsia="仿宋" w:cs="仿宋"/>
          <w:i w:val="0"/>
          <w:iCs w:val="0"/>
          <w:caps w:val="0"/>
          <w:color w:val="000000"/>
          <w:spacing w:val="0"/>
          <w:sz w:val="32"/>
          <w:szCs w:val="32"/>
          <w:bdr w:val="none" w:color="auto" w:sz="0" w:space="0"/>
          <w:shd w:val="clear" w:fill="FFFFFF"/>
        </w:rPr>
        <w:t>个，过千亿级企业集团</w:t>
      </w:r>
      <w:r>
        <w:rPr>
          <w:rFonts w:hint="default" w:ascii="Times New Roman" w:hAnsi="Times New Roman" w:eastAsia="Helvetica" w:cs="Times New Roman"/>
          <w:i w:val="0"/>
          <w:iCs w:val="0"/>
          <w:caps w:val="0"/>
          <w:color w:val="000000"/>
          <w:spacing w:val="0"/>
          <w:sz w:val="32"/>
          <w:szCs w:val="32"/>
          <w:bdr w:val="none" w:color="auto" w:sz="0" w:space="0"/>
          <w:shd w:val="clear" w:fill="FFFFFF"/>
        </w:rPr>
        <w:t>2</w:t>
      </w:r>
      <w:r>
        <w:rPr>
          <w:rFonts w:hint="eastAsia" w:ascii="仿宋" w:hAnsi="仿宋" w:eastAsia="仿宋" w:cs="仿宋"/>
          <w:i w:val="0"/>
          <w:iCs w:val="0"/>
          <w:caps w:val="0"/>
          <w:color w:val="000000"/>
          <w:spacing w:val="0"/>
          <w:sz w:val="32"/>
          <w:szCs w:val="32"/>
          <w:bdr w:val="none" w:color="auto" w:sz="0" w:space="0"/>
          <w:shd w:val="clear" w:fill="FFFFFF"/>
        </w:rPr>
        <w:t>个，过万亿级产业</w:t>
      </w:r>
      <w:r>
        <w:rPr>
          <w:rFonts w:hint="default" w:ascii="Times New Roman" w:hAnsi="Times New Roman" w:eastAsia="Helvetica" w:cs="Times New Roman"/>
          <w:i w:val="0"/>
          <w:iCs w:val="0"/>
          <w:caps w:val="0"/>
          <w:color w:val="000000"/>
          <w:spacing w:val="0"/>
          <w:sz w:val="32"/>
          <w:szCs w:val="32"/>
          <w:bdr w:val="none" w:color="auto" w:sz="0" w:space="0"/>
          <w:shd w:val="clear" w:fill="FFFFFF"/>
        </w:rPr>
        <w:t>1</w:t>
      </w:r>
      <w:r>
        <w:rPr>
          <w:rFonts w:hint="eastAsia" w:ascii="仿宋" w:hAnsi="仿宋" w:eastAsia="仿宋" w:cs="仿宋"/>
          <w:i w:val="0"/>
          <w:iCs w:val="0"/>
          <w:caps w:val="0"/>
          <w:color w:val="000000"/>
          <w:spacing w:val="0"/>
          <w:sz w:val="32"/>
          <w:szCs w:val="32"/>
          <w:bdr w:val="none" w:color="auto" w:sz="0" w:space="0"/>
          <w:shd w:val="clear" w:fill="FFFFFF"/>
        </w:rPr>
        <w:t>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rPr>
          <w:rFonts w:hint="default" w:ascii="Calibri" w:hAnsi="Calibri" w:cs="Calibri"/>
          <w:color w:val="555555"/>
          <w:sz w:val="21"/>
          <w:szCs w:val="21"/>
        </w:rPr>
      </w:pPr>
      <w:r>
        <w:rPr>
          <w:rFonts w:hint="default" w:ascii="Times New Roman" w:hAnsi="Times New Roman" w:eastAsia="Helvetica" w:cs="Times New Roman"/>
          <w:b/>
          <w:bCs/>
          <w:i w:val="0"/>
          <w:iCs w:val="0"/>
          <w:caps w:val="0"/>
          <w:color w:val="000000"/>
          <w:spacing w:val="0"/>
          <w:sz w:val="32"/>
          <w:szCs w:val="32"/>
          <w:bdr w:val="none" w:color="auto" w:sz="0" w:space="0"/>
          <w:shd w:val="clear" w:fill="FFFFFF"/>
        </w:rPr>
        <w:t>——</w:t>
      </w:r>
      <w:r>
        <w:rPr>
          <w:rFonts w:hint="eastAsia" w:ascii="仿宋" w:hAnsi="仿宋" w:eastAsia="仿宋" w:cs="仿宋"/>
          <w:b/>
          <w:bCs/>
          <w:i w:val="0"/>
          <w:iCs w:val="0"/>
          <w:caps w:val="0"/>
          <w:color w:val="000000"/>
          <w:spacing w:val="0"/>
          <w:sz w:val="32"/>
          <w:szCs w:val="32"/>
          <w:bdr w:val="none" w:color="auto" w:sz="0" w:space="0"/>
          <w:shd w:val="clear" w:fill="FFFFFF"/>
        </w:rPr>
        <w:t>建筑业整体竞争力跃上新台阶。</w:t>
      </w:r>
      <w:r>
        <w:rPr>
          <w:rFonts w:hint="eastAsia" w:ascii="仿宋" w:hAnsi="仿宋" w:eastAsia="仿宋" w:cs="仿宋"/>
          <w:i w:val="0"/>
          <w:iCs w:val="0"/>
          <w:caps w:val="0"/>
          <w:color w:val="000000"/>
          <w:spacing w:val="0"/>
          <w:sz w:val="32"/>
          <w:szCs w:val="32"/>
          <w:bdr w:val="none" w:color="auto" w:sz="0" w:space="0"/>
          <w:shd w:val="clear" w:fill="FFFFFF"/>
        </w:rPr>
        <w:t>建筑业实现跨越式发展，支柱地位全面巩固。到</w:t>
      </w:r>
      <w:r>
        <w:rPr>
          <w:rFonts w:hint="default" w:ascii="Times New Roman" w:hAnsi="Times New Roman" w:eastAsia="Helvetica" w:cs="Times New Roman"/>
          <w:i w:val="0"/>
          <w:iCs w:val="0"/>
          <w:caps w:val="0"/>
          <w:color w:val="000000"/>
          <w:spacing w:val="0"/>
          <w:sz w:val="32"/>
          <w:szCs w:val="32"/>
          <w:bdr w:val="none" w:color="auto" w:sz="0" w:space="0"/>
          <w:shd w:val="clear" w:fill="FFFFFF"/>
        </w:rPr>
        <w:t>2025</w:t>
      </w:r>
      <w:r>
        <w:rPr>
          <w:rFonts w:hint="eastAsia" w:ascii="仿宋" w:hAnsi="仿宋" w:eastAsia="仿宋" w:cs="仿宋"/>
          <w:i w:val="0"/>
          <w:iCs w:val="0"/>
          <w:caps w:val="0"/>
          <w:color w:val="000000"/>
          <w:spacing w:val="0"/>
          <w:sz w:val="32"/>
          <w:szCs w:val="32"/>
          <w:bdr w:val="none" w:color="auto" w:sz="0" w:space="0"/>
          <w:shd w:val="clear" w:fill="FFFFFF"/>
        </w:rPr>
        <w:t>年末，建筑业产值、增加值年增长</w:t>
      </w:r>
      <w:r>
        <w:rPr>
          <w:rFonts w:hint="default" w:ascii="Times New Roman" w:hAnsi="Times New Roman" w:eastAsia="Helvetica" w:cs="Times New Roman"/>
          <w:i w:val="0"/>
          <w:iCs w:val="0"/>
          <w:caps w:val="0"/>
          <w:color w:val="000000"/>
          <w:spacing w:val="0"/>
          <w:sz w:val="32"/>
          <w:szCs w:val="32"/>
          <w:bdr w:val="none" w:color="auto" w:sz="0" w:space="0"/>
          <w:shd w:val="clear" w:fill="FFFFFF"/>
        </w:rPr>
        <w:t>10%</w:t>
      </w:r>
      <w:r>
        <w:rPr>
          <w:rFonts w:hint="eastAsia" w:ascii="仿宋" w:hAnsi="仿宋" w:eastAsia="仿宋" w:cs="仿宋"/>
          <w:i w:val="0"/>
          <w:iCs w:val="0"/>
          <w:caps w:val="0"/>
          <w:color w:val="000000"/>
          <w:spacing w:val="0"/>
          <w:sz w:val="32"/>
          <w:szCs w:val="32"/>
          <w:bdr w:val="none" w:color="auto" w:sz="0" w:space="0"/>
          <w:shd w:val="clear" w:fill="FFFFFF"/>
        </w:rPr>
        <w:t>以上，建筑业累计产值、增加值、建筑业省外产值较“十三五”实现倍增；建筑业缴纳税金年增长</w:t>
      </w:r>
      <w:r>
        <w:rPr>
          <w:rFonts w:hint="default" w:ascii="Times New Roman" w:hAnsi="Times New Roman" w:eastAsia="Helvetica" w:cs="Times New Roman"/>
          <w:i w:val="0"/>
          <w:iCs w:val="0"/>
          <w:caps w:val="0"/>
          <w:color w:val="000000"/>
          <w:spacing w:val="0"/>
          <w:sz w:val="32"/>
          <w:szCs w:val="32"/>
          <w:bdr w:val="none" w:color="auto" w:sz="0" w:space="0"/>
          <w:shd w:val="clear" w:fill="FFFFFF"/>
        </w:rPr>
        <w:t>10%</w:t>
      </w:r>
      <w:r>
        <w:rPr>
          <w:rFonts w:hint="eastAsia" w:ascii="仿宋" w:hAnsi="仿宋" w:eastAsia="仿宋" w:cs="仿宋"/>
          <w:i w:val="0"/>
          <w:iCs w:val="0"/>
          <w:caps w:val="0"/>
          <w:color w:val="000000"/>
          <w:spacing w:val="0"/>
          <w:sz w:val="32"/>
          <w:szCs w:val="32"/>
          <w:bdr w:val="none" w:color="auto" w:sz="0" w:space="0"/>
          <w:shd w:val="clear" w:fill="FFFFFF"/>
        </w:rPr>
        <w:t>以上，累计缴纳税金</w:t>
      </w:r>
      <w:r>
        <w:rPr>
          <w:rFonts w:hint="default" w:ascii="Times New Roman" w:hAnsi="Times New Roman" w:eastAsia="Helvetica" w:cs="Times New Roman"/>
          <w:i w:val="0"/>
          <w:iCs w:val="0"/>
          <w:caps w:val="0"/>
          <w:color w:val="000000"/>
          <w:spacing w:val="0"/>
          <w:sz w:val="32"/>
          <w:szCs w:val="32"/>
          <w:bdr w:val="none" w:color="auto" w:sz="0" w:space="0"/>
          <w:shd w:val="clear" w:fill="FFFFFF"/>
        </w:rPr>
        <w:t>2500</w:t>
      </w:r>
      <w:r>
        <w:rPr>
          <w:rFonts w:hint="eastAsia" w:ascii="仿宋" w:hAnsi="仿宋" w:eastAsia="仿宋" w:cs="仿宋"/>
          <w:i w:val="0"/>
          <w:iCs w:val="0"/>
          <w:caps w:val="0"/>
          <w:color w:val="000000"/>
          <w:spacing w:val="0"/>
          <w:sz w:val="32"/>
          <w:szCs w:val="32"/>
          <w:bdr w:val="none" w:color="auto" w:sz="0" w:space="0"/>
          <w:shd w:val="clear" w:fill="FFFFFF"/>
        </w:rPr>
        <w:t>亿元；建筑业从业人数年均增长</w:t>
      </w:r>
      <w:r>
        <w:rPr>
          <w:rFonts w:hint="default" w:ascii="Times New Roman" w:hAnsi="Times New Roman" w:eastAsia="Helvetica" w:cs="Times New Roman"/>
          <w:i w:val="0"/>
          <w:iCs w:val="0"/>
          <w:caps w:val="0"/>
          <w:color w:val="000000"/>
          <w:spacing w:val="0"/>
          <w:sz w:val="32"/>
          <w:szCs w:val="32"/>
          <w:bdr w:val="none" w:color="auto" w:sz="0" w:space="0"/>
          <w:shd w:val="clear" w:fill="FFFFFF"/>
        </w:rPr>
        <w:t>5%</w:t>
      </w:r>
      <w:r>
        <w:rPr>
          <w:rFonts w:hint="eastAsia" w:ascii="仿宋" w:hAnsi="仿宋" w:eastAsia="仿宋" w:cs="仿宋"/>
          <w:i w:val="0"/>
          <w:iCs w:val="0"/>
          <w:caps w:val="0"/>
          <w:color w:val="000000"/>
          <w:spacing w:val="0"/>
          <w:sz w:val="32"/>
          <w:szCs w:val="32"/>
          <w:bdr w:val="none" w:color="auto" w:sz="0" w:space="0"/>
          <w:shd w:val="clear" w:fill="FFFFFF"/>
        </w:rPr>
        <w:t>以上，累计从业人员</w:t>
      </w:r>
      <w:r>
        <w:rPr>
          <w:rFonts w:hint="default" w:ascii="Times New Roman" w:hAnsi="Times New Roman" w:eastAsia="Helvetica" w:cs="Times New Roman"/>
          <w:i w:val="0"/>
          <w:iCs w:val="0"/>
          <w:caps w:val="0"/>
          <w:color w:val="000000"/>
          <w:spacing w:val="0"/>
          <w:sz w:val="32"/>
          <w:szCs w:val="32"/>
          <w:bdr w:val="none" w:color="auto" w:sz="0" w:space="0"/>
          <w:shd w:val="clear" w:fill="FFFFFF"/>
        </w:rPr>
        <w:t>1200</w:t>
      </w:r>
      <w:r>
        <w:rPr>
          <w:rFonts w:hint="eastAsia" w:ascii="仿宋" w:hAnsi="仿宋" w:eastAsia="仿宋" w:cs="仿宋"/>
          <w:i w:val="0"/>
          <w:iCs w:val="0"/>
          <w:caps w:val="0"/>
          <w:color w:val="000000"/>
          <w:spacing w:val="0"/>
          <w:sz w:val="32"/>
          <w:szCs w:val="32"/>
          <w:bdr w:val="none" w:color="auto" w:sz="0" w:space="0"/>
          <w:shd w:val="clear" w:fill="FFFFFF"/>
        </w:rPr>
        <w:t>万人。建筑企业潜力充分发挥，核心竞争力不断增强。全省建筑业企业达到25万户，其中：资质等级建筑业企业达到</w:t>
      </w:r>
      <w:r>
        <w:rPr>
          <w:rFonts w:hint="default" w:ascii="Times New Roman" w:hAnsi="Times New Roman" w:eastAsia="仿宋" w:cs="Times New Roman"/>
          <w:i w:val="0"/>
          <w:iCs w:val="0"/>
          <w:caps w:val="0"/>
          <w:color w:val="000000"/>
          <w:spacing w:val="0"/>
          <w:sz w:val="32"/>
          <w:szCs w:val="32"/>
          <w:bdr w:val="none" w:color="auto" w:sz="0" w:space="0"/>
          <w:shd w:val="clear" w:fill="FFFFFF"/>
        </w:rPr>
        <w:t>2</w:t>
      </w:r>
      <w:r>
        <w:rPr>
          <w:rFonts w:hint="eastAsia" w:ascii="仿宋" w:hAnsi="仿宋" w:eastAsia="仿宋" w:cs="仿宋"/>
          <w:i w:val="0"/>
          <w:iCs w:val="0"/>
          <w:caps w:val="0"/>
          <w:color w:val="000000"/>
          <w:spacing w:val="0"/>
          <w:sz w:val="32"/>
          <w:szCs w:val="32"/>
          <w:bdr w:val="none" w:color="auto" w:sz="0" w:space="0"/>
          <w:shd w:val="clear" w:fill="FFFFFF"/>
        </w:rPr>
        <w:t>万户，施工总承包特级、一级企业，甲级勘察设计、监理企业较“十三五”实现倍增；打造千亿级企业（集团）不低于</w:t>
      </w:r>
      <w:r>
        <w:rPr>
          <w:rFonts w:hint="default" w:ascii="Times New Roman" w:hAnsi="Times New Roman" w:eastAsia="Helvetica" w:cs="Times New Roman"/>
          <w:i w:val="0"/>
          <w:iCs w:val="0"/>
          <w:caps w:val="0"/>
          <w:color w:val="000000"/>
          <w:spacing w:val="0"/>
          <w:sz w:val="32"/>
          <w:szCs w:val="32"/>
          <w:bdr w:val="none" w:color="auto" w:sz="0" w:space="0"/>
          <w:shd w:val="clear" w:fill="FFFFFF"/>
        </w:rPr>
        <w:t>2</w:t>
      </w:r>
      <w:r>
        <w:rPr>
          <w:rFonts w:hint="eastAsia" w:ascii="仿宋" w:hAnsi="仿宋" w:eastAsia="仿宋" w:cs="仿宋"/>
          <w:i w:val="0"/>
          <w:iCs w:val="0"/>
          <w:caps w:val="0"/>
          <w:color w:val="000000"/>
          <w:spacing w:val="0"/>
          <w:sz w:val="32"/>
          <w:szCs w:val="32"/>
          <w:bdr w:val="none" w:color="auto" w:sz="0" w:space="0"/>
          <w:shd w:val="clear" w:fill="FFFFFF"/>
        </w:rPr>
        <w:t>家、百亿级企业（集团）不低于</w:t>
      </w:r>
      <w:r>
        <w:rPr>
          <w:rFonts w:hint="default" w:ascii="Times New Roman" w:hAnsi="Times New Roman" w:eastAsia="Helvetica" w:cs="Times New Roman"/>
          <w:i w:val="0"/>
          <w:iCs w:val="0"/>
          <w:caps w:val="0"/>
          <w:color w:val="000000"/>
          <w:spacing w:val="0"/>
          <w:sz w:val="32"/>
          <w:szCs w:val="32"/>
          <w:bdr w:val="none" w:color="auto" w:sz="0" w:space="0"/>
          <w:shd w:val="clear" w:fill="FFFFFF"/>
        </w:rPr>
        <w:t>10</w:t>
      </w:r>
      <w:r>
        <w:rPr>
          <w:rFonts w:hint="eastAsia" w:ascii="仿宋" w:hAnsi="仿宋" w:eastAsia="仿宋" w:cs="仿宋"/>
          <w:i w:val="0"/>
          <w:iCs w:val="0"/>
          <w:caps w:val="0"/>
          <w:color w:val="000000"/>
          <w:spacing w:val="0"/>
          <w:sz w:val="32"/>
          <w:szCs w:val="32"/>
          <w:bdr w:val="none" w:color="auto" w:sz="0" w:space="0"/>
          <w:shd w:val="clear" w:fill="FFFFFF"/>
        </w:rPr>
        <w:t>家，力争云南建投集团跨入世界</w:t>
      </w:r>
      <w:r>
        <w:rPr>
          <w:rFonts w:hint="default" w:ascii="Times New Roman" w:hAnsi="Times New Roman" w:eastAsia="Helvetica" w:cs="Times New Roman"/>
          <w:i w:val="0"/>
          <w:iCs w:val="0"/>
          <w:caps w:val="0"/>
          <w:color w:val="000000"/>
          <w:spacing w:val="0"/>
          <w:sz w:val="32"/>
          <w:szCs w:val="32"/>
          <w:bdr w:val="none" w:color="auto" w:sz="0" w:space="0"/>
          <w:shd w:val="clear" w:fill="FFFFFF"/>
        </w:rPr>
        <w:t>500</w:t>
      </w:r>
      <w:r>
        <w:rPr>
          <w:rFonts w:hint="eastAsia" w:ascii="仿宋" w:hAnsi="仿宋" w:eastAsia="仿宋" w:cs="仿宋"/>
          <w:i w:val="0"/>
          <w:iCs w:val="0"/>
          <w:caps w:val="0"/>
          <w:color w:val="000000"/>
          <w:spacing w:val="0"/>
          <w:sz w:val="32"/>
          <w:szCs w:val="32"/>
          <w:bdr w:val="none" w:color="auto" w:sz="0" w:space="0"/>
          <w:shd w:val="clear" w:fill="FFFFFF"/>
        </w:rPr>
        <w:t>强，推动有条件的公司上市融资，形成一批具有较强国际竞争力的建筑企业。城镇新开工建筑中装配式建筑和采用装配式技术体系的建筑面积占比达到</w:t>
      </w:r>
      <w:r>
        <w:rPr>
          <w:rFonts w:hint="default" w:ascii="Times New Roman" w:hAnsi="Times New Roman" w:eastAsia="Helvetica" w:cs="Times New Roman"/>
          <w:i w:val="0"/>
          <w:iCs w:val="0"/>
          <w:caps w:val="0"/>
          <w:color w:val="000000"/>
          <w:spacing w:val="0"/>
          <w:sz w:val="32"/>
          <w:szCs w:val="32"/>
          <w:bdr w:val="none" w:color="auto" w:sz="0" w:space="0"/>
          <w:shd w:val="clear" w:fill="FFFFFF"/>
        </w:rPr>
        <w:t>30%</w:t>
      </w:r>
      <w:r>
        <w:rPr>
          <w:rFonts w:hint="eastAsia" w:ascii="仿宋" w:hAnsi="仿宋" w:eastAsia="仿宋" w:cs="仿宋"/>
          <w:i w:val="0"/>
          <w:iCs w:val="0"/>
          <w:caps w:val="0"/>
          <w:color w:val="000000"/>
          <w:spacing w:val="0"/>
          <w:sz w:val="32"/>
          <w:szCs w:val="32"/>
          <w:bdr w:val="none" w:color="auto" w:sz="0" w:space="0"/>
          <w:shd w:val="clear" w:fill="FFFFFF"/>
        </w:rPr>
        <w:t>；以国有资金投资为主的大中型建筑项目、绿色生态示范小区的新立项项目，在勘察设计、施工、运营维护中应用</w:t>
      </w:r>
      <w:r>
        <w:rPr>
          <w:rFonts w:hint="default" w:ascii="Times New Roman" w:hAnsi="Times New Roman" w:eastAsia="Helvetica" w:cs="Times New Roman"/>
          <w:i w:val="0"/>
          <w:iCs w:val="0"/>
          <w:caps w:val="0"/>
          <w:color w:val="000000"/>
          <w:spacing w:val="0"/>
          <w:sz w:val="32"/>
          <w:szCs w:val="32"/>
          <w:bdr w:val="none" w:color="auto" w:sz="0" w:space="0"/>
          <w:shd w:val="clear" w:fill="FFFFFF"/>
        </w:rPr>
        <w:t>BIM</w:t>
      </w:r>
      <w:r>
        <w:rPr>
          <w:rFonts w:hint="eastAsia" w:ascii="仿宋" w:hAnsi="仿宋" w:eastAsia="仿宋" w:cs="仿宋"/>
          <w:i w:val="0"/>
          <w:iCs w:val="0"/>
          <w:caps w:val="0"/>
          <w:color w:val="000000"/>
          <w:spacing w:val="0"/>
          <w:sz w:val="32"/>
          <w:szCs w:val="32"/>
          <w:bdr w:val="none" w:color="auto" w:sz="0" w:space="0"/>
          <w:shd w:val="clear" w:fill="FFFFFF"/>
        </w:rPr>
        <w:t>的项目占比达到</w:t>
      </w:r>
      <w:r>
        <w:rPr>
          <w:rFonts w:hint="default" w:ascii="Times New Roman" w:hAnsi="Times New Roman" w:eastAsia="Helvetica" w:cs="Times New Roman"/>
          <w:i w:val="0"/>
          <w:iCs w:val="0"/>
          <w:caps w:val="0"/>
          <w:color w:val="000000"/>
          <w:spacing w:val="0"/>
          <w:sz w:val="32"/>
          <w:szCs w:val="32"/>
          <w:bdr w:val="none" w:color="auto" w:sz="0" w:space="0"/>
          <w:shd w:val="clear" w:fill="FFFFFF"/>
        </w:rPr>
        <w:t>30%</w:t>
      </w:r>
      <w:r>
        <w:rPr>
          <w:rFonts w:hint="eastAsia" w:ascii="仿宋" w:hAnsi="仿宋" w:eastAsia="仿宋" w:cs="仿宋"/>
          <w:i w:val="0"/>
          <w:iCs w:val="0"/>
          <w:caps w:val="0"/>
          <w:color w:val="000000"/>
          <w:spacing w:val="0"/>
          <w:sz w:val="32"/>
          <w:szCs w:val="32"/>
          <w:bdr w:val="none" w:color="auto" w:sz="0" w:space="0"/>
          <w:shd w:val="clear" w:fill="FFFFFF"/>
        </w:rPr>
        <w:t>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rPr>
          <w:rFonts w:hint="default" w:ascii="Calibri" w:hAnsi="Calibri" w:cs="Calibri"/>
          <w:color w:val="555555"/>
          <w:sz w:val="21"/>
          <w:szCs w:val="21"/>
        </w:rPr>
      </w:pPr>
      <w:r>
        <w:rPr>
          <w:rFonts w:hint="default" w:ascii="Times New Roman" w:hAnsi="Times New Roman" w:eastAsia="Helvetica" w:cs="Times New Roman"/>
          <w:b/>
          <w:bCs/>
          <w:i w:val="0"/>
          <w:iCs w:val="0"/>
          <w:caps w:val="0"/>
          <w:color w:val="000000"/>
          <w:spacing w:val="0"/>
          <w:sz w:val="32"/>
          <w:szCs w:val="32"/>
          <w:bdr w:val="none" w:color="auto" w:sz="0" w:space="0"/>
          <w:shd w:val="clear" w:fill="FFFFFF"/>
        </w:rPr>
        <w:t>——</w:t>
      </w:r>
      <w:r>
        <w:rPr>
          <w:rFonts w:hint="eastAsia" w:ascii="仿宋" w:hAnsi="仿宋" w:eastAsia="仿宋" w:cs="仿宋"/>
          <w:b/>
          <w:bCs/>
          <w:i w:val="0"/>
          <w:iCs w:val="0"/>
          <w:caps w:val="0"/>
          <w:color w:val="000000"/>
          <w:spacing w:val="0"/>
          <w:sz w:val="32"/>
          <w:szCs w:val="32"/>
          <w:bdr w:val="none" w:color="auto" w:sz="0" w:space="0"/>
          <w:shd w:val="clear" w:fill="FFFFFF"/>
        </w:rPr>
        <w:t>建筑工程品质得到新提升。</w:t>
      </w:r>
      <w:r>
        <w:rPr>
          <w:rFonts w:hint="eastAsia" w:ascii="仿宋" w:hAnsi="仿宋" w:eastAsia="仿宋" w:cs="仿宋"/>
          <w:i w:val="0"/>
          <w:iCs w:val="0"/>
          <w:caps w:val="0"/>
          <w:color w:val="000000"/>
          <w:spacing w:val="0"/>
          <w:sz w:val="32"/>
          <w:szCs w:val="32"/>
          <w:bdr w:val="none" w:color="auto" w:sz="0" w:space="0"/>
          <w:shd w:val="clear" w:fill="FFFFFF"/>
        </w:rPr>
        <w:t>工程质量保障体系和安全风险防范体制机制进一步健全，企业质量安全首要责任和主体责任全面落实，质量安全管理基础更加坚实，建筑工程品质和安全生产水平显著提升。大力推进新型建筑工业化，初步形成设计</w:t>
      </w:r>
      <w:r>
        <w:rPr>
          <w:rFonts w:hint="default" w:ascii="Times New Roman" w:hAnsi="Times New Roman" w:eastAsia="Helvetica" w:cs="Times New Roman"/>
          <w:i w:val="0"/>
          <w:iCs w:val="0"/>
          <w:caps w:val="0"/>
          <w:color w:val="000000"/>
          <w:spacing w:val="0"/>
          <w:sz w:val="32"/>
          <w:szCs w:val="32"/>
          <w:bdr w:val="none" w:color="auto" w:sz="0" w:space="0"/>
          <w:shd w:val="clear" w:fill="FFFFFF"/>
        </w:rPr>
        <w:t>—</w:t>
      </w:r>
      <w:r>
        <w:rPr>
          <w:rFonts w:hint="eastAsia" w:ascii="仿宋" w:hAnsi="仿宋" w:eastAsia="仿宋" w:cs="仿宋"/>
          <w:i w:val="0"/>
          <w:iCs w:val="0"/>
          <w:caps w:val="0"/>
          <w:color w:val="000000"/>
          <w:spacing w:val="0"/>
          <w:sz w:val="32"/>
          <w:szCs w:val="32"/>
          <w:bdr w:val="none" w:color="auto" w:sz="0" w:space="0"/>
          <w:shd w:val="clear" w:fill="FFFFFF"/>
        </w:rPr>
        <w:t>采购</w:t>
      </w:r>
      <w:r>
        <w:rPr>
          <w:rFonts w:hint="default" w:ascii="Times New Roman" w:hAnsi="Times New Roman" w:eastAsia="Helvetica" w:cs="Times New Roman"/>
          <w:i w:val="0"/>
          <w:iCs w:val="0"/>
          <w:caps w:val="0"/>
          <w:color w:val="000000"/>
          <w:spacing w:val="0"/>
          <w:sz w:val="32"/>
          <w:szCs w:val="32"/>
          <w:bdr w:val="none" w:color="auto" w:sz="0" w:space="0"/>
          <w:shd w:val="clear" w:fill="FFFFFF"/>
        </w:rPr>
        <w:t>—</w:t>
      </w:r>
      <w:r>
        <w:rPr>
          <w:rFonts w:hint="eastAsia" w:ascii="仿宋" w:hAnsi="仿宋" w:eastAsia="仿宋" w:cs="仿宋"/>
          <w:i w:val="0"/>
          <w:iCs w:val="0"/>
          <w:caps w:val="0"/>
          <w:color w:val="000000"/>
          <w:spacing w:val="0"/>
          <w:sz w:val="32"/>
          <w:szCs w:val="32"/>
          <w:bdr w:val="none" w:color="auto" w:sz="0" w:space="0"/>
          <w:shd w:val="clear" w:fill="FFFFFF"/>
        </w:rPr>
        <w:t>加工</w:t>
      </w:r>
      <w:r>
        <w:rPr>
          <w:rFonts w:hint="default" w:ascii="Times New Roman" w:hAnsi="Times New Roman" w:eastAsia="Helvetica" w:cs="Times New Roman"/>
          <w:i w:val="0"/>
          <w:iCs w:val="0"/>
          <w:caps w:val="0"/>
          <w:color w:val="000000"/>
          <w:spacing w:val="0"/>
          <w:sz w:val="32"/>
          <w:szCs w:val="32"/>
          <w:bdr w:val="none" w:color="auto" w:sz="0" w:space="0"/>
          <w:shd w:val="clear" w:fill="FFFFFF"/>
        </w:rPr>
        <w:t>—</w:t>
      </w:r>
      <w:r>
        <w:rPr>
          <w:rFonts w:hint="eastAsia" w:ascii="仿宋" w:hAnsi="仿宋" w:eastAsia="仿宋" w:cs="仿宋"/>
          <w:i w:val="0"/>
          <w:iCs w:val="0"/>
          <w:caps w:val="0"/>
          <w:color w:val="000000"/>
          <w:spacing w:val="0"/>
          <w:sz w:val="32"/>
          <w:szCs w:val="32"/>
          <w:bdr w:val="none" w:color="auto" w:sz="0" w:space="0"/>
          <w:shd w:val="clear" w:fill="FFFFFF"/>
        </w:rPr>
        <w:t>仓储</w:t>
      </w:r>
      <w:r>
        <w:rPr>
          <w:rFonts w:hint="default" w:ascii="Times New Roman" w:hAnsi="Times New Roman" w:eastAsia="Helvetica" w:cs="Times New Roman"/>
          <w:i w:val="0"/>
          <w:iCs w:val="0"/>
          <w:caps w:val="0"/>
          <w:color w:val="000000"/>
          <w:spacing w:val="0"/>
          <w:sz w:val="32"/>
          <w:szCs w:val="32"/>
          <w:bdr w:val="none" w:color="auto" w:sz="0" w:space="0"/>
          <w:shd w:val="clear" w:fill="FFFFFF"/>
        </w:rPr>
        <w:t>—</w:t>
      </w:r>
      <w:r>
        <w:rPr>
          <w:rFonts w:hint="eastAsia" w:ascii="仿宋" w:hAnsi="仿宋" w:eastAsia="仿宋" w:cs="仿宋"/>
          <w:i w:val="0"/>
          <w:iCs w:val="0"/>
          <w:caps w:val="0"/>
          <w:color w:val="000000"/>
          <w:spacing w:val="0"/>
          <w:sz w:val="32"/>
          <w:szCs w:val="32"/>
          <w:bdr w:val="none" w:color="auto" w:sz="0" w:space="0"/>
          <w:shd w:val="clear" w:fill="FFFFFF"/>
        </w:rPr>
        <w:t>配送</w:t>
      </w:r>
      <w:r>
        <w:rPr>
          <w:rFonts w:hint="default" w:ascii="Times New Roman" w:hAnsi="Times New Roman" w:eastAsia="Helvetica" w:cs="Times New Roman"/>
          <w:i w:val="0"/>
          <w:iCs w:val="0"/>
          <w:caps w:val="0"/>
          <w:color w:val="000000"/>
          <w:spacing w:val="0"/>
          <w:sz w:val="32"/>
          <w:szCs w:val="32"/>
          <w:bdr w:val="none" w:color="auto" w:sz="0" w:space="0"/>
          <w:shd w:val="clear" w:fill="FFFFFF"/>
        </w:rPr>
        <w:t>—</w:t>
      </w:r>
      <w:r>
        <w:rPr>
          <w:rFonts w:hint="eastAsia" w:ascii="仿宋" w:hAnsi="仿宋" w:eastAsia="仿宋" w:cs="仿宋"/>
          <w:i w:val="0"/>
          <w:iCs w:val="0"/>
          <w:caps w:val="0"/>
          <w:color w:val="000000"/>
          <w:spacing w:val="0"/>
          <w:sz w:val="32"/>
          <w:szCs w:val="32"/>
          <w:bdr w:val="none" w:color="auto" w:sz="0" w:space="0"/>
          <w:shd w:val="clear" w:fill="FFFFFF"/>
        </w:rPr>
        <w:t>安装</w:t>
      </w:r>
      <w:r>
        <w:rPr>
          <w:rFonts w:hint="default" w:ascii="Times New Roman" w:hAnsi="Times New Roman" w:eastAsia="Helvetica" w:cs="Times New Roman"/>
          <w:i w:val="0"/>
          <w:iCs w:val="0"/>
          <w:caps w:val="0"/>
          <w:color w:val="000000"/>
          <w:spacing w:val="0"/>
          <w:sz w:val="32"/>
          <w:szCs w:val="32"/>
          <w:bdr w:val="none" w:color="auto" w:sz="0" w:space="0"/>
          <w:shd w:val="clear" w:fill="FFFFFF"/>
        </w:rPr>
        <w:t>—</w:t>
      </w:r>
      <w:r>
        <w:rPr>
          <w:rFonts w:hint="eastAsia" w:ascii="仿宋" w:hAnsi="仿宋" w:eastAsia="仿宋" w:cs="仿宋"/>
          <w:i w:val="0"/>
          <w:iCs w:val="0"/>
          <w:caps w:val="0"/>
          <w:color w:val="000000"/>
          <w:spacing w:val="0"/>
          <w:sz w:val="32"/>
          <w:szCs w:val="32"/>
          <w:bdr w:val="none" w:color="auto" w:sz="0" w:space="0"/>
          <w:shd w:val="clear" w:fill="FFFFFF"/>
        </w:rPr>
        <w:t>运营融合一体的智能建造产业体系。到</w:t>
      </w:r>
      <w:r>
        <w:rPr>
          <w:rFonts w:hint="default" w:ascii="Times New Roman" w:hAnsi="Times New Roman" w:eastAsia="Helvetica" w:cs="Times New Roman"/>
          <w:i w:val="0"/>
          <w:iCs w:val="0"/>
          <w:caps w:val="0"/>
          <w:color w:val="000000"/>
          <w:spacing w:val="0"/>
          <w:sz w:val="32"/>
          <w:szCs w:val="32"/>
          <w:bdr w:val="none" w:color="auto" w:sz="0" w:space="0"/>
          <w:shd w:val="clear" w:fill="FFFFFF"/>
        </w:rPr>
        <w:t>2025</w:t>
      </w:r>
      <w:r>
        <w:rPr>
          <w:rFonts w:hint="eastAsia" w:ascii="仿宋" w:hAnsi="仿宋" w:eastAsia="仿宋" w:cs="仿宋"/>
          <w:i w:val="0"/>
          <w:iCs w:val="0"/>
          <w:caps w:val="0"/>
          <w:color w:val="000000"/>
          <w:spacing w:val="0"/>
          <w:sz w:val="32"/>
          <w:szCs w:val="32"/>
          <w:bdr w:val="none" w:color="auto" w:sz="0" w:space="0"/>
          <w:shd w:val="clear" w:fill="FFFFFF"/>
        </w:rPr>
        <w:t>年末，大中型工程建设项目一次性验收合格率达到</w:t>
      </w:r>
      <w:r>
        <w:rPr>
          <w:rFonts w:hint="default" w:ascii="Times New Roman" w:hAnsi="Times New Roman" w:eastAsia="Helvetica" w:cs="Times New Roman"/>
          <w:i w:val="0"/>
          <w:iCs w:val="0"/>
          <w:caps w:val="0"/>
          <w:color w:val="000000"/>
          <w:spacing w:val="0"/>
          <w:sz w:val="32"/>
          <w:szCs w:val="32"/>
          <w:bdr w:val="none" w:color="auto" w:sz="0" w:space="0"/>
          <w:shd w:val="clear" w:fill="FFFFFF"/>
        </w:rPr>
        <w:t>100%</w:t>
      </w:r>
      <w:r>
        <w:rPr>
          <w:rFonts w:hint="eastAsia" w:ascii="仿宋" w:hAnsi="仿宋" w:eastAsia="仿宋" w:cs="仿宋"/>
          <w:i w:val="0"/>
          <w:iCs w:val="0"/>
          <w:caps w:val="0"/>
          <w:color w:val="000000"/>
          <w:spacing w:val="0"/>
          <w:sz w:val="32"/>
          <w:szCs w:val="32"/>
          <w:bdr w:val="none" w:color="auto" w:sz="0" w:space="0"/>
          <w:shd w:val="clear" w:fill="FFFFFF"/>
        </w:rPr>
        <w:t>，重点工程质量达到国内先进水平；较“十三五”期间获得更多的“鲁班奖”“国家优质工程奖”“省优质工程奖”。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rPr>
          <w:rFonts w:hint="default" w:ascii="Calibri" w:hAnsi="Calibri" w:cs="Calibri"/>
          <w:color w:val="555555"/>
          <w:sz w:val="21"/>
          <w:szCs w:val="21"/>
        </w:rPr>
      </w:pPr>
      <w:r>
        <w:rPr>
          <w:rFonts w:hint="default" w:ascii="Times New Roman" w:hAnsi="Times New Roman" w:eastAsia="Helvetica" w:cs="Times New Roman"/>
          <w:b/>
          <w:bCs/>
          <w:i w:val="0"/>
          <w:iCs w:val="0"/>
          <w:caps w:val="0"/>
          <w:color w:val="000000"/>
          <w:spacing w:val="0"/>
          <w:sz w:val="32"/>
          <w:szCs w:val="32"/>
          <w:bdr w:val="none" w:color="auto" w:sz="0" w:space="0"/>
          <w:shd w:val="clear" w:fill="FFFFFF"/>
        </w:rPr>
        <w:t>——</w:t>
      </w:r>
      <w:r>
        <w:rPr>
          <w:rFonts w:hint="eastAsia" w:ascii="仿宋" w:hAnsi="仿宋" w:eastAsia="仿宋" w:cs="仿宋"/>
          <w:b/>
          <w:bCs/>
          <w:i w:val="0"/>
          <w:iCs w:val="0"/>
          <w:caps w:val="0"/>
          <w:color w:val="000000"/>
          <w:spacing w:val="0"/>
          <w:sz w:val="32"/>
          <w:szCs w:val="32"/>
          <w:bdr w:val="none" w:color="auto" w:sz="0" w:space="0"/>
          <w:shd w:val="clear" w:fill="FFFFFF"/>
        </w:rPr>
        <w:t>建筑业科技创新取得新突破。</w:t>
      </w:r>
      <w:r>
        <w:rPr>
          <w:rFonts w:hint="eastAsia" w:ascii="仿宋" w:hAnsi="仿宋" w:eastAsia="仿宋" w:cs="仿宋"/>
          <w:i w:val="0"/>
          <w:iCs w:val="0"/>
          <w:caps w:val="0"/>
          <w:color w:val="000000"/>
          <w:spacing w:val="0"/>
          <w:sz w:val="32"/>
          <w:szCs w:val="32"/>
          <w:bdr w:val="none" w:color="auto" w:sz="0" w:space="0"/>
          <w:shd w:val="clear" w:fill="FFFFFF"/>
        </w:rPr>
        <w:t>智能建造、低碳建筑开始规模化推广，建筑工业化协同发展政策体系和产业体系初步建立，数字化、智能化设计建造技术应用取得突破，初步形成一批智能建造骨干企业，建成一批智能建造示范工程。充分发挥工程勘察设计的先导作用和创新能力，不断挖掘设计深度和广度，推动各地企业向全过程咨询、工程总承包等一体化服务模式发展。稳步推进</w:t>
      </w:r>
      <w:r>
        <w:rPr>
          <w:rFonts w:hint="default" w:ascii="Times New Roman" w:hAnsi="Times New Roman" w:eastAsia="Helvetica" w:cs="Times New Roman"/>
          <w:i w:val="0"/>
          <w:iCs w:val="0"/>
          <w:caps w:val="0"/>
          <w:color w:val="000000"/>
          <w:spacing w:val="0"/>
          <w:sz w:val="32"/>
          <w:szCs w:val="32"/>
          <w:bdr w:val="none" w:color="auto" w:sz="0" w:space="0"/>
          <w:shd w:val="clear" w:fill="FFFFFF"/>
        </w:rPr>
        <w:t>BIM</w:t>
      </w:r>
      <w:r>
        <w:rPr>
          <w:rFonts w:hint="eastAsia" w:ascii="仿宋" w:hAnsi="仿宋" w:eastAsia="仿宋" w:cs="仿宋"/>
          <w:i w:val="0"/>
          <w:iCs w:val="0"/>
          <w:caps w:val="0"/>
          <w:color w:val="000000"/>
          <w:spacing w:val="0"/>
          <w:sz w:val="32"/>
          <w:szCs w:val="32"/>
          <w:bdr w:val="none" w:color="auto" w:sz="0" w:space="0"/>
          <w:shd w:val="clear" w:fill="FFFFFF"/>
        </w:rPr>
        <w:t>、大数据、移动互联网、人工智能等技术在建筑设计、施工、运营维护全过程集成运用。到</w:t>
      </w:r>
      <w:r>
        <w:rPr>
          <w:rFonts w:hint="default" w:ascii="Times New Roman" w:hAnsi="Times New Roman" w:eastAsia="Helvetica" w:cs="Times New Roman"/>
          <w:i w:val="0"/>
          <w:iCs w:val="0"/>
          <w:caps w:val="0"/>
          <w:color w:val="000000"/>
          <w:spacing w:val="0"/>
          <w:sz w:val="32"/>
          <w:szCs w:val="32"/>
          <w:bdr w:val="none" w:color="auto" w:sz="0" w:space="0"/>
          <w:shd w:val="clear" w:fill="FFFFFF"/>
        </w:rPr>
        <w:t>2025</w:t>
      </w:r>
      <w:r>
        <w:rPr>
          <w:rFonts w:hint="eastAsia" w:ascii="仿宋" w:hAnsi="仿宋" w:eastAsia="仿宋" w:cs="仿宋"/>
          <w:i w:val="0"/>
          <w:iCs w:val="0"/>
          <w:caps w:val="0"/>
          <w:color w:val="000000"/>
          <w:spacing w:val="0"/>
          <w:sz w:val="32"/>
          <w:szCs w:val="32"/>
          <w:bdr w:val="none" w:color="auto" w:sz="0" w:space="0"/>
          <w:shd w:val="clear" w:fill="FFFFFF"/>
        </w:rPr>
        <w:t>年末，全行业专利、专有技术数量年平均增长不低于</w:t>
      </w:r>
      <w:r>
        <w:rPr>
          <w:rFonts w:hint="default" w:ascii="Times New Roman" w:hAnsi="Times New Roman" w:eastAsia="Helvetica" w:cs="Times New Roman"/>
          <w:i w:val="0"/>
          <w:iCs w:val="0"/>
          <w:caps w:val="0"/>
          <w:color w:val="000000"/>
          <w:spacing w:val="0"/>
          <w:sz w:val="32"/>
          <w:szCs w:val="32"/>
          <w:bdr w:val="none" w:color="auto" w:sz="0" w:space="0"/>
          <w:shd w:val="clear" w:fill="FFFFFF"/>
        </w:rPr>
        <w:t>10%</w:t>
      </w:r>
      <w:r>
        <w:rPr>
          <w:rFonts w:hint="eastAsia" w:ascii="仿宋" w:hAnsi="仿宋" w:eastAsia="仿宋" w:cs="仿宋"/>
          <w:i w:val="0"/>
          <w:iCs w:val="0"/>
          <w:caps w:val="0"/>
          <w:color w:val="000000"/>
          <w:spacing w:val="0"/>
          <w:sz w:val="32"/>
          <w:szCs w:val="32"/>
          <w:bdr w:val="none" w:color="auto" w:sz="0" w:space="0"/>
          <w:shd w:val="clear" w:fill="FFFFFF"/>
        </w:rPr>
        <w:t>，省内骨干工程勘察设计单位科研经费支出占企业营业收入的比例不低于</w:t>
      </w:r>
      <w:r>
        <w:rPr>
          <w:rFonts w:hint="default" w:ascii="Times New Roman" w:hAnsi="Times New Roman" w:eastAsia="Helvetica" w:cs="Times New Roman"/>
          <w:i w:val="0"/>
          <w:iCs w:val="0"/>
          <w:caps w:val="0"/>
          <w:color w:val="000000"/>
          <w:spacing w:val="0"/>
          <w:sz w:val="32"/>
          <w:szCs w:val="32"/>
          <w:bdr w:val="none" w:color="auto" w:sz="0" w:space="0"/>
          <w:shd w:val="clear" w:fill="FFFFFF"/>
        </w:rPr>
        <w:t>5%</w:t>
      </w:r>
      <w:r>
        <w:rPr>
          <w:rFonts w:hint="eastAsia" w:ascii="仿宋" w:hAnsi="仿宋" w:eastAsia="仿宋" w:cs="仿宋"/>
          <w:i w:val="0"/>
          <w:iCs w:val="0"/>
          <w:caps w:val="0"/>
          <w:color w:val="000000"/>
          <w:spacing w:val="0"/>
          <w:sz w:val="32"/>
          <w:szCs w:val="32"/>
          <w:bdr w:val="none" w:color="auto" w:sz="0" w:space="0"/>
          <w:shd w:val="clear" w:fill="FFFFFF"/>
        </w:rPr>
        <w:t>，其他勘察设计单位科研经费支出占企业营业收入的比例不低于</w:t>
      </w:r>
      <w:r>
        <w:rPr>
          <w:rFonts w:hint="default" w:ascii="Times New Roman" w:hAnsi="Times New Roman" w:eastAsia="Helvetica" w:cs="Times New Roman"/>
          <w:i w:val="0"/>
          <w:iCs w:val="0"/>
          <w:caps w:val="0"/>
          <w:color w:val="000000"/>
          <w:spacing w:val="0"/>
          <w:sz w:val="32"/>
          <w:szCs w:val="32"/>
          <w:bdr w:val="none" w:color="auto" w:sz="0" w:space="0"/>
          <w:shd w:val="clear" w:fill="FFFFFF"/>
        </w:rPr>
        <w:t>3%</w:t>
      </w:r>
      <w:r>
        <w:rPr>
          <w:rFonts w:hint="eastAsia" w:ascii="仿宋" w:hAnsi="仿宋" w:eastAsia="仿宋" w:cs="仿宋"/>
          <w:i w:val="0"/>
          <w:iCs w:val="0"/>
          <w:caps w:val="0"/>
          <w:color w:val="000000"/>
          <w:spacing w:val="0"/>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rPr>
          <w:rFonts w:hint="default" w:ascii="Calibri" w:hAnsi="Calibri" w:cs="Calibri"/>
          <w:color w:val="555555"/>
          <w:sz w:val="21"/>
          <w:szCs w:val="21"/>
        </w:rPr>
      </w:pPr>
      <w:r>
        <w:rPr>
          <w:rFonts w:hint="default" w:ascii="Times New Roman" w:hAnsi="Times New Roman" w:eastAsia="Helvetica" w:cs="Times New Roman"/>
          <w:b/>
          <w:bCs/>
          <w:i w:val="0"/>
          <w:iCs w:val="0"/>
          <w:caps w:val="0"/>
          <w:color w:val="000000"/>
          <w:spacing w:val="0"/>
          <w:sz w:val="32"/>
          <w:szCs w:val="32"/>
          <w:bdr w:val="none" w:color="auto" w:sz="0" w:space="0"/>
          <w:shd w:val="clear" w:fill="FFFFFF"/>
        </w:rPr>
        <w:t>——</w:t>
      </w:r>
      <w:r>
        <w:rPr>
          <w:rFonts w:hint="eastAsia" w:ascii="仿宋" w:hAnsi="仿宋" w:eastAsia="仿宋" w:cs="仿宋"/>
          <w:b/>
          <w:bCs/>
          <w:i w:val="0"/>
          <w:iCs w:val="0"/>
          <w:caps w:val="0"/>
          <w:color w:val="000000"/>
          <w:spacing w:val="0"/>
          <w:sz w:val="32"/>
          <w:szCs w:val="32"/>
          <w:bdr w:val="none" w:color="auto" w:sz="0" w:space="0"/>
          <w:shd w:val="clear" w:fill="FFFFFF"/>
        </w:rPr>
        <w:t>人才队伍建设迎来新局面。</w:t>
      </w:r>
      <w:r>
        <w:rPr>
          <w:rFonts w:hint="eastAsia" w:ascii="仿宋" w:hAnsi="仿宋" w:eastAsia="仿宋" w:cs="仿宋"/>
          <w:i w:val="0"/>
          <w:iCs w:val="0"/>
          <w:caps w:val="0"/>
          <w:color w:val="000000"/>
          <w:spacing w:val="0"/>
          <w:sz w:val="32"/>
          <w:szCs w:val="32"/>
          <w:bdr w:val="none" w:color="auto" w:sz="0" w:space="0"/>
          <w:shd w:val="clear" w:fill="FFFFFF"/>
        </w:rPr>
        <w:t>建立完善建筑业人才队伍培养长效机制，建立全过程、全网络、全覆盖、全智慧的人才培育、考评及监管体系；培养一批企业家、高级管理人才、国家级、省级勘察设计大师；培养一批智能建造、绿色建筑和装配式建筑人才以及满足云南工程建设需要的专业技术人才；推动建筑工人组织化和专业化，打造一支数量充足、结构合理、素质过硬的产业工人队伍，为云南建筑业高质量发展提供人才保障。到2025年末，中级工以上建筑工人达30万人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rPr>
          <w:rFonts w:hint="default" w:ascii="Calibri" w:hAnsi="Calibri" w:cs="Calibri"/>
          <w:color w:val="555555"/>
          <w:sz w:val="21"/>
          <w:szCs w:val="21"/>
        </w:rPr>
      </w:pPr>
      <w:r>
        <w:rPr>
          <w:rFonts w:hint="default" w:ascii="Times New Roman" w:hAnsi="Times New Roman" w:eastAsia="Helvetica" w:cs="Times New Roman"/>
          <w:b/>
          <w:bCs/>
          <w:i w:val="0"/>
          <w:iCs w:val="0"/>
          <w:caps w:val="0"/>
          <w:color w:val="000000"/>
          <w:spacing w:val="0"/>
          <w:sz w:val="32"/>
          <w:szCs w:val="32"/>
          <w:bdr w:val="none" w:color="auto" w:sz="0" w:space="0"/>
          <w:shd w:val="clear" w:fill="FFFFFF"/>
        </w:rPr>
        <w:t>——</w:t>
      </w:r>
      <w:r>
        <w:rPr>
          <w:rFonts w:hint="eastAsia" w:ascii="仿宋" w:hAnsi="仿宋" w:eastAsia="仿宋" w:cs="仿宋"/>
          <w:b/>
          <w:bCs/>
          <w:i w:val="0"/>
          <w:iCs w:val="0"/>
          <w:caps w:val="0"/>
          <w:color w:val="000000"/>
          <w:spacing w:val="0"/>
          <w:sz w:val="32"/>
          <w:szCs w:val="32"/>
          <w:bdr w:val="none" w:color="auto" w:sz="0" w:space="0"/>
          <w:shd w:val="clear" w:fill="FFFFFF"/>
        </w:rPr>
        <w:t>行业治理能力达到新高度。</w:t>
      </w:r>
      <w:r>
        <w:rPr>
          <w:rFonts w:hint="eastAsia" w:ascii="仿宋" w:hAnsi="仿宋" w:eastAsia="仿宋" w:cs="仿宋"/>
          <w:i w:val="0"/>
          <w:iCs w:val="0"/>
          <w:caps w:val="0"/>
          <w:color w:val="000000"/>
          <w:spacing w:val="0"/>
          <w:sz w:val="32"/>
          <w:szCs w:val="32"/>
          <w:bdr w:val="none" w:color="auto" w:sz="0" w:space="0"/>
          <w:shd w:val="clear" w:fill="FFFFFF"/>
        </w:rPr>
        <w:t>牢固树立新发展理念，充分发挥市场在资源配置中的决定性作用，更好地发挥政府作用，初步建立“有为政府”与“有效市场”双轮驱动的行业协同治理体系。持续深化“放管服”改革，坚持放管结合，不断完善监管制度、切实落实监管责任、持续创新监管方式，初步建立权责明确、公平公正、公开透明、简约高效的事中事后监管体系。工程建设中较大及以上质量和生产安全事故得到有效遏制，一般事故逐年减少，安全生产形势稳定向好。住房城乡建设抗震防灾制度体系和技术标准体系更加完善，震后应急体系和恢复重建机制更加健全，城乡抗震防灾减灾能力水平明显提升。建立完善工程建设消防设计审查验收制度和技术体系，切实提升建设工程消防管理能力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3"/>
        <w:jc w:val="both"/>
        <w:rPr>
          <w:rFonts w:hint="default" w:ascii="Calibri" w:hAnsi="Calibri" w:cs="Calibri"/>
          <w:color w:val="555555"/>
          <w:sz w:val="21"/>
          <w:szCs w:val="21"/>
        </w:rPr>
      </w:pPr>
      <w:r>
        <w:rPr>
          <w:rFonts w:hint="default" w:ascii="Times New Roman" w:hAnsi="Times New Roman" w:eastAsia="Helvetica" w:cs="Times New Roman"/>
          <w:b/>
          <w:bCs/>
          <w:i w:val="0"/>
          <w:iCs w:val="0"/>
          <w:caps w:val="0"/>
          <w:color w:val="000000"/>
          <w:spacing w:val="0"/>
          <w:sz w:val="32"/>
          <w:szCs w:val="32"/>
          <w:bdr w:val="none" w:color="auto" w:sz="0" w:space="0"/>
          <w:shd w:val="clear" w:fill="FFFFFF"/>
        </w:rPr>
        <w:t>——</w:t>
      </w:r>
      <w:r>
        <w:rPr>
          <w:rFonts w:hint="eastAsia" w:ascii="仿宋" w:hAnsi="仿宋" w:eastAsia="仿宋" w:cs="仿宋"/>
          <w:b/>
          <w:bCs/>
          <w:i w:val="0"/>
          <w:iCs w:val="0"/>
          <w:caps w:val="0"/>
          <w:color w:val="000000"/>
          <w:spacing w:val="0"/>
          <w:sz w:val="32"/>
          <w:szCs w:val="32"/>
          <w:bdr w:val="none" w:color="auto" w:sz="0" w:space="0"/>
          <w:shd w:val="clear" w:fill="FFFFFF"/>
        </w:rPr>
        <w:t>建筑企业“走出去”开创新境界。</w:t>
      </w:r>
      <w:r>
        <w:rPr>
          <w:rFonts w:hint="eastAsia" w:ascii="仿宋" w:hAnsi="仿宋" w:eastAsia="仿宋" w:cs="仿宋"/>
          <w:i w:val="0"/>
          <w:iCs w:val="0"/>
          <w:caps w:val="0"/>
          <w:color w:val="000000"/>
          <w:spacing w:val="0"/>
          <w:sz w:val="32"/>
          <w:szCs w:val="32"/>
          <w:bdr w:val="none" w:color="auto" w:sz="0" w:space="0"/>
          <w:shd w:val="clear" w:fill="FFFFFF"/>
        </w:rPr>
        <w:t>建筑</w:t>
      </w:r>
      <w:r>
        <w:rPr>
          <w:rFonts w:hint="eastAsia" w:ascii="仿宋" w:hAnsi="仿宋" w:eastAsia="仿宋" w:cs="仿宋"/>
          <w:b/>
          <w:bCs/>
          <w:i w:val="0"/>
          <w:iCs w:val="0"/>
          <w:caps w:val="0"/>
          <w:color w:val="000000"/>
          <w:spacing w:val="0"/>
          <w:sz w:val="32"/>
          <w:szCs w:val="32"/>
          <w:bdr w:val="none" w:color="auto" w:sz="0" w:space="0"/>
          <w:shd w:val="clear" w:fill="FFFFFF"/>
        </w:rPr>
        <w:t>企</w:t>
      </w:r>
      <w:r>
        <w:rPr>
          <w:rFonts w:hint="eastAsia" w:ascii="仿宋" w:hAnsi="仿宋" w:eastAsia="仿宋" w:cs="仿宋"/>
          <w:i w:val="0"/>
          <w:iCs w:val="0"/>
          <w:caps w:val="0"/>
          <w:color w:val="000000"/>
          <w:spacing w:val="0"/>
          <w:sz w:val="32"/>
          <w:szCs w:val="32"/>
          <w:bdr w:val="none" w:color="auto" w:sz="0" w:space="0"/>
          <w:shd w:val="clear" w:fill="FFFFFF"/>
        </w:rPr>
        <w:t>业“走出去”顶层制度不断完善，建筑</w:t>
      </w:r>
      <w:r>
        <w:rPr>
          <w:rFonts w:hint="eastAsia" w:ascii="仿宋" w:hAnsi="仿宋" w:eastAsia="仿宋" w:cs="仿宋"/>
          <w:b/>
          <w:bCs/>
          <w:i w:val="0"/>
          <w:iCs w:val="0"/>
          <w:caps w:val="0"/>
          <w:color w:val="000000"/>
          <w:spacing w:val="0"/>
          <w:sz w:val="32"/>
          <w:szCs w:val="32"/>
          <w:bdr w:val="none" w:color="auto" w:sz="0" w:space="0"/>
          <w:shd w:val="clear" w:fill="FFFFFF"/>
        </w:rPr>
        <w:t>企</w:t>
      </w:r>
      <w:r>
        <w:rPr>
          <w:rFonts w:hint="eastAsia" w:ascii="仿宋" w:hAnsi="仿宋" w:eastAsia="仿宋" w:cs="仿宋"/>
          <w:i w:val="0"/>
          <w:iCs w:val="0"/>
          <w:caps w:val="0"/>
          <w:color w:val="000000"/>
          <w:spacing w:val="0"/>
          <w:sz w:val="32"/>
          <w:szCs w:val="32"/>
          <w:bdr w:val="none" w:color="auto" w:sz="0" w:space="0"/>
          <w:shd w:val="clear" w:fill="FFFFFF"/>
        </w:rPr>
        <w:t>业“走出去”服务水平进一步提升；建筑企业的项目管理、资源整合、国际经营风险控制等能力不断增强。到</w:t>
      </w:r>
      <w:r>
        <w:rPr>
          <w:rFonts w:hint="default" w:ascii="Times New Roman" w:hAnsi="Times New Roman" w:eastAsia="Helvetica" w:cs="Times New Roman"/>
          <w:i w:val="0"/>
          <w:iCs w:val="0"/>
          <w:caps w:val="0"/>
          <w:color w:val="000000"/>
          <w:spacing w:val="0"/>
          <w:sz w:val="32"/>
          <w:szCs w:val="32"/>
          <w:bdr w:val="none" w:color="auto" w:sz="0" w:space="0"/>
          <w:shd w:val="clear" w:fill="FFFFFF"/>
        </w:rPr>
        <w:t>2025</w:t>
      </w:r>
      <w:r>
        <w:rPr>
          <w:rFonts w:hint="eastAsia" w:ascii="仿宋" w:hAnsi="仿宋" w:eastAsia="仿宋" w:cs="仿宋"/>
          <w:i w:val="0"/>
          <w:iCs w:val="0"/>
          <w:caps w:val="0"/>
          <w:color w:val="000000"/>
          <w:spacing w:val="0"/>
          <w:sz w:val="32"/>
          <w:szCs w:val="32"/>
          <w:bdr w:val="none" w:color="auto" w:sz="0" w:space="0"/>
          <w:shd w:val="clear" w:fill="FFFFFF"/>
        </w:rPr>
        <w:t>年末，实现建筑</w:t>
      </w:r>
      <w:r>
        <w:rPr>
          <w:rFonts w:hint="eastAsia" w:ascii="仿宋" w:hAnsi="仿宋" w:eastAsia="仿宋" w:cs="仿宋"/>
          <w:b/>
          <w:bCs/>
          <w:i w:val="0"/>
          <w:iCs w:val="0"/>
          <w:caps w:val="0"/>
          <w:color w:val="000000"/>
          <w:spacing w:val="0"/>
          <w:sz w:val="32"/>
          <w:szCs w:val="32"/>
          <w:bdr w:val="none" w:color="auto" w:sz="0" w:space="0"/>
          <w:shd w:val="clear" w:fill="FFFFFF"/>
        </w:rPr>
        <w:t>企</w:t>
      </w:r>
      <w:r>
        <w:rPr>
          <w:rFonts w:hint="eastAsia" w:ascii="仿宋" w:hAnsi="仿宋" w:eastAsia="仿宋" w:cs="仿宋"/>
          <w:i w:val="0"/>
          <w:iCs w:val="0"/>
          <w:caps w:val="0"/>
          <w:color w:val="000000"/>
          <w:spacing w:val="0"/>
          <w:sz w:val="32"/>
          <w:szCs w:val="32"/>
          <w:bdr w:val="none" w:color="auto" w:sz="0" w:space="0"/>
          <w:shd w:val="clear" w:fill="FFFFFF"/>
        </w:rPr>
        <w:t>业“走出去”完成额占建筑业产值的</w:t>
      </w:r>
      <w:r>
        <w:rPr>
          <w:rFonts w:hint="default" w:ascii="Times New Roman" w:hAnsi="Times New Roman" w:eastAsia="Helvetica" w:cs="Times New Roman"/>
          <w:i w:val="0"/>
          <w:iCs w:val="0"/>
          <w:caps w:val="0"/>
          <w:color w:val="000000"/>
          <w:spacing w:val="0"/>
          <w:sz w:val="32"/>
          <w:szCs w:val="32"/>
          <w:bdr w:val="none" w:color="auto" w:sz="0" w:space="0"/>
          <w:shd w:val="clear" w:fill="FFFFFF"/>
        </w:rPr>
        <w:t>10%</w:t>
      </w:r>
      <w:r>
        <w:rPr>
          <w:rFonts w:hint="eastAsia" w:ascii="仿宋" w:hAnsi="仿宋" w:eastAsia="仿宋" w:cs="仿宋"/>
          <w:i w:val="0"/>
          <w:iCs w:val="0"/>
          <w:caps w:val="0"/>
          <w:color w:val="000000"/>
          <w:spacing w:val="0"/>
          <w:sz w:val="32"/>
          <w:szCs w:val="32"/>
          <w:bdr w:val="none" w:color="auto" w:sz="0" w:space="0"/>
          <w:shd w:val="clear" w:fill="FFFFFF"/>
        </w:rPr>
        <w:t>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textAlignment w:val="center"/>
        <w:rPr>
          <w:rFonts w:hint="default" w:ascii="Calibri" w:hAnsi="Calibri" w:cs="Calibri"/>
          <w:color w:val="555555"/>
          <w:sz w:val="21"/>
          <w:szCs w:val="21"/>
        </w:rPr>
      </w:pPr>
      <w:r>
        <w:rPr>
          <w:rFonts w:hint="eastAsia" w:ascii="黑体" w:hAnsi="宋体" w:eastAsia="黑体" w:cs="黑体"/>
          <w:i w:val="0"/>
          <w:iCs w:val="0"/>
          <w:caps w:val="0"/>
          <w:color w:val="000000"/>
          <w:spacing w:val="0"/>
          <w:sz w:val="32"/>
          <w:szCs w:val="32"/>
          <w:bdr w:val="none" w:color="auto" w:sz="0" w:space="0"/>
          <w:shd w:val="clear" w:fill="FFFFFF"/>
        </w:rPr>
        <w:t>三、主要任务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textAlignment w:val="center"/>
        <w:rPr>
          <w:rFonts w:hint="default" w:ascii="Calibri" w:hAnsi="Calibri" w:cs="Calibri"/>
          <w:color w:val="555555"/>
          <w:sz w:val="21"/>
          <w:szCs w:val="21"/>
        </w:rPr>
      </w:pPr>
      <w:r>
        <w:rPr>
          <w:rFonts w:hint="eastAsia" w:ascii="楷体" w:hAnsi="楷体" w:eastAsia="楷体" w:cs="楷体"/>
          <w:i w:val="0"/>
          <w:iCs w:val="0"/>
          <w:caps w:val="0"/>
          <w:color w:val="000000"/>
          <w:spacing w:val="0"/>
          <w:sz w:val="32"/>
          <w:szCs w:val="32"/>
          <w:bdr w:val="none" w:color="auto" w:sz="0" w:space="0"/>
          <w:shd w:val="clear" w:fill="FFFFFF"/>
        </w:rPr>
        <w:t>（一）全面提高行业整体发展实力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0"/>
        <w:jc w:val="both"/>
        <w:rPr>
          <w:rFonts w:hint="default" w:ascii="Calibri" w:hAnsi="Calibri" w:cs="Calibri"/>
          <w:color w:val="555555"/>
          <w:sz w:val="21"/>
          <w:szCs w:val="21"/>
        </w:rPr>
      </w:pPr>
      <w:r>
        <w:rPr>
          <w:rFonts w:hint="eastAsia" w:ascii="仿宋" w:hAnsi="仿宋" w:eastAsia="仿宋" w:cs="仿宋"/>
          <w:i w:val="0"/>
          <w:iCs w:val="0"/>
          <w:caps w:val="0"/>
          <w:color w:val="000000"/>
          <w:spacing w:val="0"/>
          <w:sz w:val="32"/>
          <w:szCs w:val="32"/>
          <w:bdr w:val="none" w:color="auto" w:sz="0" w:space="0"/>
          <w:shd w:val="clear" w:fill="FFFFFF"/>
        </w:rPr>
        <w:t>1.加快推广工程总承包模式。推动传统建筑业转型升级，完善工程建设组织模式，加快推进工程总承包，完善工程总承包相关招标投标、施工许可、竣工验收等制度体系，促进工程总承包全过程管理规范化。积极培育工程总承包企业，支持大型工程总承包企业与勘察设计、项目管理、投融资服务等企业联合重组，拓展上下游产业链，打造建筑航母企业，提高建设项目管理的专业化和科学化水平。主动适应国内外工程承包市场和大项目建设需要，推行建设项目工程总承包和工程项目管理。鼓励云南企业与国内外知名承包商合作，组成联合体，投标承包国内外工程项目，大力推动项目合作，带动省内中小企业共同开拓市场，促进全行业快速发展。政府投资和国有资金占投资主导的项目率先实行工程总承包模式。到</w:t>
      </w:r>
      <w:r>
        <w:rPr>
          <w:rFonts w:hint="default" w:ascii="Times New Roman" w:hAnsi="Times New Roman" w:eastAsia="Helvetica" w:cs="Times New Roman"/>
          <w:i w:val="0"/>
          <w:iCs w:val="0"/>
          <w:caps w:val="0"/>
          <w:color w:val="000000"/>
          <w:spacing w:val="0"/>
          <w:sz w:val="32"/>
          <w:szCs w:val="32"/>
          <w:bdr w:val="none" w:color="auto" w:sz="0" w:space="0"/>
          <w:shd w:val="clear" w:fill="FFFFFF"/>
        </w:rPr>
        <w:t>2025</w:t>
      </w:r>
      <w:r>
        <w:rPr>
          <w:rFonts w:hint="eastAsia" w:ascii="仿宋" w:hAnsi="仿宋" w:eastAsia="仿宋" w:cs="仿宋"/>
          <w:i w:val="0"/>
          <w:iCs w:val="0"/>
          <w:caps w:val="0"/>
          <w:color w:val="000000"/>
          <w:spacing w:val="0"/>
          <w:sz w:val="32"/>
          <w:szCs w:val="32"/>
          <w:bdr w:val="none" w:color="auto" w:sz="0" w:space="0"/>
          <w:shd w:val="clear" w:fill="FFFFFF"/>
        </w:rPr>
        <w:t>年，政府投资和国有资金投资占主导的工程项目实施工程总承包的比例不低于</w:t>
      </w:r>
      <w:r>
        <w:rPr>
          <w:rFonts w:hint="default" w:ascii="Times New Roman" w:hAnsi="Times New Roman" w:eastAsia="Helvetica" w:cs="Times New Roman"/>
          <w:i w:val="0"/>
          <w:iCs w:val="0"/>
          <w:caps w:val="0"/>
          <w:color w:val="000000"/>
          <w:spacing w:val="0"/>
          <w:sz w:val="32"/>
          <w:szCs w:val="32"/>
          <w:bdr w:val="none" w:color="auto" w:sz="0" w:space="0"/>
          <w:shd w:val="clear" w:fill="FFFFFF"/>
        </w:rPr>
        <w:t>20%</w:t>
      </w:r>
      <w:r>
        <w:rPr>
          <w:rFonts w:hint="eastAsia" w:ascii="仿宋" w:hAnsi="仿宋" w:eastAsia="仿宋" w:cs="仿宋"/>
          <w:i w:val="0"/>
          <w:iCs w:val="0"/>
          <w:caps w:val="0"/>
          <w:color w:val="000000"/>
          <w:spacing w:val="0"/>
          <w:sz w:val="32"/>
          <w:szCs w:val="32"/>
          <w:bdr w:val="none" w:color="auto" w:sz="0" w:space="0"/>
          <w:shd w:val="clear" w:fill="FFFFFF"/>
        </w:rPr>
        <w:t>，政府投资的装配式建筑项目全部实行工程总承包。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textAlignment w:val="center"/>
        <w:rPr>
          <w:rFonts w:hint="default" w:ascii="Calibri" w:hAnsi="Calibri" w:cs="Calibri"/>
          <w:color w:val="555555"/>
          <w:sz w:val="21"/>
          <w:szCs w:val="21"/>
        </w:rPr>
      </w:pPr>
      <w:r>
        <w:rPr>
          <w:rFonts w:hint="eastAsia" w:ascii="仿宋" w:hAnsi="仿宋" w:eastAsia="仿宋" w:cs="仿宋"/>
          <w:i w:val="0"/>
          <w:iCs w:val="0"/>
          <w:caps w:val="0"/>
          <w:color w:val="000000"/>
          <w:spacing w:val="0"/>
          <w:sz w:val="32"/>
          <w:szCs w:val="32"/>
          <w:bdr w:val="none" w:color="auto" w:sz="0" w:space="0"/>
          <w:shd w:val="clear" w:fill="FFFFFF"/>
        </w:rPr>
        <w:t>2.推动勘察设计服务向价值链高端延伸。推动勘察设计和工程咨询行业标准化发展，建立以全过程工程咨询和工程总承包为代表的一体化服务模式，建立健全以信用为基础的新型行业监管机制，探索工程咨询与投融资融合业务模式，发展一批综合性咨询公司或工程公司。鼓励勘察设计服务企业通过创新和技术进步提高核心竞争力，加快工程勘察设计行业转型升级。推行设计施工一体化，支持建筑设计企业与大型施工企业联合，拓展企业功能。鼓励设计企业以设计、专利、专有技术为基础，拓展装备制造、项目运营维护等相关业务，形成一体化服务体系，打造一批具有国际影响力的“中国设计”品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0"/>
        <w:jc w:val="both"/>
        <w:rPr>
          <w:rFonts w:hint="default" w:ascii="Calibri" w:hAnsi="Calibri" w:cs="Calibri"/>
          <w:color w:val="555555"/>
          <w:sz w:val="21"/>
          <w:szCs w:val="21"/>
        </w:rPr>
      </w:pPr>
      <w:r>
        <w:rPr>
          <w:rFonts w:hint="eastAsia" w:ascii="仿宋" w:hAnsi="仿宋" w:eastAsia="仿宋" w:cs="仿宋"/>
          <w:i w:val="0"/>
          <w:iCs w:val="0"/>
          <w:caps w:val="0"/>
          <w:color w:val="000000"/>
          <w:spacing w:val="0"/>
          <w:sz w:val="32"/>
          <w:szCs w:val="32"/>
          <w:bdr w:val="none" w:color="auto" w:sz="0" w:space="0"/>
          <w:shd w:val="clear" w:fill="FFFFFF"/>
        </w:rPr>
        <w:t>3.加快推进全过程工程咨询服务。推广全过程工程咨询，加快建立行业、企业层面全过程工程咨询服务技术标准、合同体系和管理体系，出台配套政策支持全过程工程咨询服务行业发展，促进全过程工程咨询服务科学化、标准化、规范化。加快推进咨询服务市场化进程，建立全过程咨询监管体系，强化单位和个人从业服务行为监管。建立完善建设项目实现价值增长综合评价及激励机制，支持工程咨询服务企业拓宽服务领域，开展多种类型的全方位工程咨询服务，形成与国内外市场接轨的工程咨询服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textAlignment w:val="center"/>
        <w:rPr>
          <w:rFonts w:hint="default" w:ascii="Calibri" w:hAnsi="Calibri" w:cs="Calibri"/>
          <w:color w:val="555555"/>
          <w:sz w:val="21"/>
          <w:szCs w:val="21"/>
        </w:rPr>
      </w:pPr>
      <w:r>
        <w:rPr>
          <w:rFonts w:hint="eastAsia" w:ascii="仿宋" w:hAnsi="仿宋" w:eastAsia="仿宋" w:cs="仿宋"/>
          <w:i w:val="0"/>
          <w:iCs w:val="0"/>
          <w:caps w:val="0"/>
          <w:color w:val="000000"/>
          <w:spacing w:val="0"/>
          <w:sz w:val="32"/>
          <w:szCs w:val="32"/>
          <w:bdr w:val="none" w:color="auto" w:sz="0" w:space="0"/>
          <w:shd w:val="clear" w:fill="FFFFFF"/>
        </w:rPr>
        <w:t>4.积极培育现代建筑产业集群。鼓励建筑企业集团化发展，延伸产业链，培育壮大一批本土建筑企业，提高规模经营效益。加快培植骨干企业，引导建筑企业向产业链两端延伸，积极与省内先进制造企业相衔接，以资产、产品、市场为纽带，打造具有自主知识产权、核心竞争力的工程总承包公司，培育集开发、设计、施工于一体的大型企业集团，扶持有实力的建筑企业上市融资。清除市场壁垒，提供公平竞争环境，支持各地扶持当地中小型企业建筑企业发展，鼓励建筑企业拓宽和提升行业资质。鼓励企业自主创新，加快科技成果转化应用，开展多种经营，向建筑产业链两端延伸，推动有条件的公司上市。到</w:t>
      </w:r>
      <w:r>
        <w:rPr>
          <w:rFonts w:hint="default" w:ascii="Times New Roman" w:hAnsi="Times New Roman" w:eastAsia="Helvetica" w:cs="Times New Roman"/>
          <w:i w:val="0"/>
          <w:iCs w:val="0"/>
          <w:caps w:val="0"/>
          <w:color w:val="000000"/>
          <w:spacing w:val="0"/>
          <w:sz w:val="32"/>
          <w:szCs w:val="32"/>
          <w:bdr w:val="none" w:color="auto" w:sz="0" w:space="0"/>
          <w:shd w:val="clear" w:fill="FFFFFF"/>
        </w:rPr>
        <w:t>2025</w:t>
      </w:r>
      <w:r>
        <w:rPr>
          <w:rFonts w:hint="eastAsia" w:ascii="仿宋" w:hAnsi="仿宋" w:eastAsia="仿宋" w:cs="仿宋"/>
          <w:i w:val="0"/>
          <w:iCs w:val="0"/>
          <w:caps w:val="0"/>
          <w:color w:val="000000"/>
          <w:spacing w:val="0"/>
          <w:sz w:val="32"/>
          <w:szCs w:val="32"/>
          <w:bdr w:val="none" w:color="auto" w:sz="0" w:space="0"/>
          <w:shd w:val="clear" w:fill="FFFFFF"/>
        </w:rPr>
        <w:t>年，力争培育年产值千亿及以上本土建筑企业</w:t>
      </w:r>
      <w:r>
        <w:rPr>
          <w:rFonts w:hint="default" w:ascii="Times New Roman" w:hAnsi="Times New Roman" w:eastAsia="Helvetica" w:cs="Times New Roman"/>
          <w:i w:val="0"/>
          <w:iCs w:val="0"/>
          <w:caps w:val="0"/>
          <w:color w:val="000000"/>
          <w:spacing w:val="0"/>
          <w:sz w:val="32"/>
          <w:szCs w:val="32"/>
          <w:bdr w:val="none" w:color="auto" w:sz="0" w:space="0"/>
          <w:shd w:val="clear" w:fill="FFFFFF"/>
        </w:rPr>
        <w:t>2</w:t>
      </w:r>
      <w:r>
        <w:rPr>
          <w:rFonts w:hint="eastAsia" w:ascii="仿宋" w:hAnsi="仿宋" w:eastAsia="仿宋" w:cs="仿宋"/>
          <w:i w:val="0"/>
          <w:iCs w:val="0"/>
          <w:caps w:val="0"/>
          <w:color w:val="000000"/>
          <w:spacing w:val="0"/>
          <w:sz w:val="32"/>
          <w:szCs w:val="32"/>
          <w:bdr w:val="none" w:color="auto" w:sz="0" w:space="0"/>
          <w:shd w:val="clear" w:fill="FFFFFF"/>
        </w:rPr>
        <w:t>家以上。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textAlignment w:val="center"/>
        <w:rPr>
          <w:rFonts w:hint="default" w:ascii="Calibri" w:hAnsi="Calibri" w:cs="Calibri"/>
          <w:color w:val="555555"/>
          <w:sz w:val="21"/>
          <w:szCs w:val="21"/>
        </w:rPr>
      </w:pPr>
      <w:r>
        <w:rPr>
          <w:rFonts w:hint="eastAsia" w:ascii="仿宋" w:hAnsi="仿宋" w:eastAsia="仿宋" w:cs="仿宋"/>
          <w:i w:val="0"/>
          <w:iCs w:val="0"/>
          <w:caps w:val="0"/>
          <w:color w:val="000000"/>
          <w:spacing w:val="0"/>
          <w:sz w:val="32"/>
          <w:szCs w:val="32"/>
          <w:bdr w:val="none" w:color="auto" w:sz="0" w:space="0"/>
          <w:shd w:val="clear" w:fill="FFFFFF"/>
        </w:rPr>
        <w:t>5.打造“专精特新”企业。支持发展一批经营特色明显、科技含量较高、市场前景广阔的专业企业加快发展，引导建筑施工企业拓展专业领域，积极进入现代新型基础设施建设和高技术含量工程建设领域，加快提升参与高端建筑的专业施工能力。鼓励低等级资质企业向专业、特色建筑业转化，扶持专业企业做专做精做特，加快提升进入高端建筑市场的施工能力。鼓励中小企业结合自身实际，转变经营思路，调整经营方向，拓展专业承包范围，积极开拓专业市场，提升专业承包能力。支持一批优势专特精企业发展壮大，加大对竞争力强、特色鲜明的装饰装修、机电安装、建筑智能化、环境保护、钢结构、隧道建设等专业化企业的扶持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textAlignment w:val="center"/>
        <w:rPr>
          <w:rFonts w:hint="default" w:ascii="Calibri" w:hAnsi="Calibri" w:cs="Calibri"/>
          <w:color w:val="555555"/>
          <w:sz w:val="21"/>
          <w:szCs w:val="21"/>
        </w:rPr>
      </w:pPr>
      <w:r>
        <w:rPr>
          <w:rFonts w:hint="eastAsia" w:ascii="仿宋" w:hAnsi="仿宋" w:eastAsia="仿宋" w:cs="仿宋"/>
          <w:i w:val="0"/>
          <w:iCs w:val="0"/>
          <w:caps w:val="0"/>
          <w:color w:val="000000"/>
          <w:spacing w:val="0"/>
          <w:sz w:val="32"/>
          <w:szCs w:val="32"/>
          <w:bdr w:val="none" w:color="auto" w:sz="0" w:space="0"/>
          <w:shd w:val="clear" w:fill="FFFFFF"/>
        </w:rPr>
        <w:t>6.推进建筑产业示范园区建设。探索建立具有区域特色的西南建筑产业示范园区，鼓励支持昆明等州市打造建筑行业总部基地，促进行业集群式发展。积极吸引中央企业、省外大型建筑企业来滇落户，设立具有法人资格的分支机构、区域性总部，引进现代建筑业经营管理模式、先进建筑施工设备和建造技术。</w:t>
      </w:r>
    </w:p>
    <w:tbl>
      <w:tblPr>
        <w:tblW w:w="852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52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8522"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555555"/>
                <w:sz w:val="21"/>
                <w:szCs w:val="21"/>
              </w:rPr>
            </w:pPr>
            <w:r>
              <w:rPr>
                <w:rFonts w:hint="eastAsia" w:ascii="宋体" w:hAnsi="宋体" w:eastAsia="宋体" w:cs="宋体"/>
                <w:color w:val="000000"/>
                <w:sz w:val="28"/>
                <w:szCs w:val="28"/>
                <w:bdr w:val="none" w:color="auto" w:sz="0" w:space="0"/>
              </w:rPr>
              <w:t>专栏</w:t>
            </w:r>
            <w:r>
              <w:rPr>
                <w:rFonts w:hint="default" w:ascii="Times New Roman" w:hAnsi="Times New Roman" w:cs="Times New Roman"/>
                <w:color w:val="000000"/>
                <w:sz w:val="28"/>
                <w:szCs w:val="28"/>
                <w:bdr w:val="none" w:color="auto" w:sz="0" w:space="0"/>
              </w:rPr>
              <w:t>1</w:t>
            </w:r>
            <w:r>
              <w:rPr>
                <w:rFonts w:hint="eastAsia" w:ascii="宋体" w:hAnsi="宋体" w:eastAsia="宋体" w:cs="宋体"/>
                <w:color w:val="000000"/>
                <w:sz w:val="28"/>
                <w:szCs w:val="28"/>
                <w:bdr w:val="none" w:color="auto" w:sz="0" w:space="0"/>
              </w:rPr>
              <w:t>：“十四五”时期提升建筑业整体竞争力的主要领域环节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852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560"/>
              <w:jc w:val="left"/>
              <w:rPr>
                <w:rFonts w:hint="default" w:ascii="Calibri" w:hAnsi="Calibri" w:cs="Calibri"/>
                <w:color w:val="555555"/>
                <w:sz w:val="21"/>
                <w:szCs w:val="21"/>
              </w:rPr>
            </w:pPr>
            <w:r>
              <w:rPr>
                <w:rFonts w:hint="eastAsia" w:ascii="仿宋" w:hAnsi="仿宋" w:eastAsia="仿宋" w:cs="仿宋"/>
                <w:color w:val="000000"/>
                <w:sz w:val="28"/>
                <w:szCs w:val="28"/>
                <w:bdr w:val="none" w:color="auto" w:sz="0" w:space="0"/>
              </w:rPr>
              <w:t>1.推进工程总承包与智能建造、新型工业化、信息化协调发展，引导有条件的设计、施工企业向开发与建造、资本运作与生产经营、设计与施工相结合的方向转变，推动有实力、重诚信的企业向“城市综合运营商”转型。到</w:t>
            </w:r>
            <w:r>
              <w:rPr>
                <w:rFonts w:hint="default" w:ascii="Times New Roman" w:hAnsi="Times New Roman" w:cs="Times New Roman"/>
                <w:color w:val="000000"/>
                <w:sz w:val="28"/>
                <w:szCs w:val="28"/>
                <w:bdr w:val="none" w:color="auto" w:sz="0" w:space="0"/>
              </w:rPr>
              <w:t>2025</w:t>
            </w:r>
            <w:r>
              <w:rPr>
                <w:rFonts w:hint="eastAsia" w:ascii="仿宋" w:hAnsi="仿宋" w:eastAsia="仿宋" w:cs="仿宋"/>
                <w:color w:val="000000"/>
                <w:sz w:val="28"/>
                <w:szCs w:val="28"/>
                <w:bdr w:val="none" w:color="auto" w:sz="0" w:space="0"/>
              </w:rPr>
              <w:t>年末，全省具有设计、施工、采购等总承包全环节管理能力的工程总承包企业</w:t>
            </w:r>
            <w:r>
              <w:rPr>
                <w:rFonts w:hint="default" w:ascii="Times New Roman" w:hAnsi="Times New Roman" w:cs="Times New Roman"/>
                <w:color w:val="000000"/>
                <w:sz w:val="28"/>
                <w:szCs w:val="28"/>
                <w:bdr w:val="none" w:color="auto" w:sz="0" w:space="0"/>
              </w:rPr>
              <w:t>50</w:t>
            </w:r>
            <w:r>
              <w:rPr>
                <w:rFonts w:hint="eastAsia" w:ascii="仿宋" w:hAnsi="仿宋" w:eastAsia="仿宋" w:cs="仿宋"/>
                <w:color w:val="000000"/>
                <w:sz w:val="28"/>
                <w:szCs w:val="28"/>
                <w:bdr w:val="none" w:color="auto" w:sz="0" w:space="0"/>
              </w:rPr>
              <w:t>家以上</w:t>
            </w:r>
            <w:r>
              <w:rPr>
                <w:rFonts w:hint="default" w:ascii="Times New Roman" w:hAnsi="Times New Roman" w:cs="Times New Roman"/>
                <w:color w:val="000000"/>
                <w:sz w:val="28"/>
                <w:szCs w:val="28"/>
                <w:bdr w:val="none" w:color="auto" w:sz="0" w:space="0"/>
              </w:rPr>
              <w:t>,</w:t>
            </w:r>
            <w:r>
              <w:rPr>
                <w:rFonts w:hint="eastAsia" w:ascii="仿宋" w:hAnsi="仿宋" w:eastAsia="仿宋" w:cs="仿宋"/>
                <w:color w:val="000000"/>
                <w:sz w:val="28"/>
                <w:szCs w:val="28"/>
                <w:bdr w:val="none" w:color="auto" w:sz="0" w:space="0"/>
              </w:rPr>
              <w:t>总承包特级资质企业</w:t>
            </w:r>
            <w:r>
              <w:rPr>
                <w:rFonts w:hint="default" w:ascii="Times New Roman" w:hAnsi="Times New Roman" w:cs="Times New Roman"/>
                <w:color w:val="000000"/>
                <w:sz w:val="28"/>
                <w:szCs w:val="28"/>
                <w:bdr w:val="none" w:color="auto" w:sz="0" w:space="0"/>
              </w:rPr>
              <w:t>15</w:t>
            </w:r>
            <w:r>
              <w:rPr>
                <w:rFonts w:hint="eastAsia" w:ascii="仿宋" w:hAnsi="仿宋" w:eastAsia="仿宋" w:cs="仿宋"/>
                <w:color w:val="000000"/>
                <w:sz w:val="28"/>
                <w:szCs w:val="28"/>
                <w:bdr w:val="none" w:color="auto" w:sz="0" w:space="0"/>
              </w:rPr>
              <w:t>家以上。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560"/>
              <w:jc w:val="left"/>
              <w:rPr>
                <w:rFonts w:hint="default" w:ascii="Calibri" w:hAnsi="Calibri" w:cs="Calibri"/>
                <w:color w:val="555555"/>
                <w:sz w:val="21"/>
                <w:szCs w:val="21"/>
              </w:rPr>
            </w:pPr>
            <w:r>
              <w:rPr>
                <w:rFonts w:hint="eastAsia" w:ascii="仿宋" w:hAnsi="仿宋" w:eastAsia="仿宋" w:cs="仿宋"/>
                <w:color w:val="000000"/>
                <w:sz w:val="28"/>
                <w:szCs w:val="28"/>
                <w:bdr w:val="none" w:color="auto" w:sz="0" w:space="0"/>
              </w:rPr>
              <w:t>2.推进政府投资类项目、国有投资主导类项目、抢险救灾项目、装配式建筑项目、生态环境治理项目率先推行工程总承包方式。鼓励社会资本投资项目、政府和社会资本合作（</w:t>
            </w:r>
            <w:r>
              <w:rPr>
                <w:rFonts w:hint="default" w:ascii="Times New Roman" w:hAnsi="Times New Roman" w:cs="Times New Roman"/>
                <w:color w:val="000000"/>
                <w:sz w:val="28"/>
                <w:szCs w:val="28"/>
                <w:bdr w:val="none" w:color="auto" w:sz="0" w:space="0"/>
              </w:rPr>
              <w:t>PPP</w:t>
            </w:r>
            <w:r>
              <w:rPr>
                <w:rFonts w:hint="eastAsia" w:ascii="仿宋" w:hAnsi="仿宋" w:eastAsia="仿宋" w:cs="仿宋"/>
                <w:color w:val="000000"/>
                <w:sz w:val="28"/>
                <w:szCs w:val="28"/>
                <w:bdr w:val="none" w:color="auto" w:sz="0" w:space="0"/>
              </w:rPr>
              <w:t>）项目采用工程总承包方式。到</w:t>
            </w:r>
            <w:r>
              <w:rPr>
                <w:rFonts w:hint="default" w:ascii="Times New Roman" w:hAnsi="Times New Roman" w:cs="Times New Roman"/>
                <w:color w:val="000000"/>
                <w:sz w:val="28"/>
                <w:szCs w:val="28"/>
                <w:bdr w:val="none" w:color="auto" w:sz="0" w:space="0"/>
              </w:rPr>
              <w:t>2025</w:t>
            </w:r>
            <w:r>
              <w:rPr>
                <w:rFonts w:hint="eastAsia" w:ascii="仿宋" w:hAnsi="仿宋" w:eastAsia="仿宋" w:cs="仿宋"/>
                <w:color w:val="000000"/>
                <w:sz w:val="28"/>
                <w:szCs w:val="28"/>
                <w:bdr w:val="none" w:color="auto" w:sz="0" w:space="0"/>
              </w:rPr>
              <w:t>年，政府投资和国有资金投资占主导的项目实施工程总承包方式的比例不低于</w:t>
            </w:r>
            <w:r>
              <w:rPr>
                <w:rFonts w:hint="default" w:ascii="Times New Roman" w:hAnsi="Times New Roman" w:cs="Times New Roman"/>
                <w:color w:val="000000"/>
                <w:sz w:val="28"/>
                <w:szCs w:val="28"/>
                <w:bdr w:val="none" w:color="auto" w:sz="0" w:space="0"/>
              </w:rPr>
              <w:t>20%</w:t>
            </w:r>
            <w:r>
              <w:rPr>
                <w:rFonts w:hint="eastAsia" w:ascii="仿宋" w:hAnsi="仿宋" w:eastAsia="仿宋" w:cs="仿宋"/>
                <w:color w:val="000000"/>
                <w:sz w:val="28"/>
                <w:szCs w:val="28"/>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560"/>
              <w:jc w:val="left"/>
              <w:rPr>
                <w:rFonts w:hint="default" w:ascii="Calibri" w:hAnsi="Calibri" w:cs="Calibri"/>
                <w:color w:val="555555"/>
                <w:sz w:val="21"/>
                <w:szCs w:val="21"/>
              </w:rPr>
            </w:pPr>
            <w:r>
              <w:rPr>
                <w:rFonts w:hint="eastAsia" w:ascii="仿宋" w:hAnsi="仿宋" w:eastAsia="仿宋" w:cs="仿宋"/>
                <w:color w:val="000000"/>
                <w:sz w:val="28"/>
                <w:szCs w:val="28"/>
                <w:bdr w:val="none" w:color="auto" w:sz="0" w:space="0"/>
              </w:rPr>
              <w:t>3.鼓励工程勘察设计、投资决策、造价咨询、工程监理、招标代理、项目管理融合发展，培育一批国内领先的全过程工程咨询企业。政府投资工程带头推行全过程工程咨询，鼓励民间投资项目的建设单位，根据项目的规模和特点，依法选择实施工程建设全过程工程咨询模式。</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center"/>
        <w:rPr>
          <w:rFonts w:hint="default" w:ascii="Calibri" w:hAnsi="Calibri" w:cs="Calibri"/>
          <w:color w:val="555555"/>
          <w:sz w:val="21"/>
          <w:szCs w:val="21"/>
        </w:rPr>
      </w:pPr>
      <w:r>
        <w:rPr>
          <w:rFonts w:hint="default" w:ascii="Calibri" w:hAnsi="Calibri" w:eastAsia="Helvetica" w:cs="Calibri"/>
          <w:i w:val="0"/>
          <w:iCs w:val="0"/>
          <w:caps w:val="0"/>
          <w:color w:val="555555"/>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textAlignment w:val="center"/>
        <w:rPr>
          <w:rFonts w:hint="default" w:ascii="Calibri" w:hAnsi="Calibri" w:cs="Calibri"/>
          <w:color w:val="555555"/>
          <w:sz w:val="21"/>
          <w:szCs w:val="21"/>
        </w:rPr>
      </w:pPr>
      <w:r>
        <w:rPr>
          <w:rFonts w:hint="eastAsia" w:ascii="楷体" w:hAnsi="楷体" w:eastAsia="楷体" w:cs="楷体"/>
          <w:i w:val="0"/>
          <w:iCs w:val="0"/>
          <w:caps w:val="0"/>
          <w:color w:val="000000"/>
          <w:spacing w:val="0"/>
          <w:sz w:val="32"/>
          <w:szCs w:val="32"/>
          <w:bdr w:val="none" w:color="auto" w:sz="0" w:space="0"/>
          <w:shd w:val="clear" w:fill="FFFFFF"/>
        </w:rPr>
        <w:t>（二）切实提升建筑工程品质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640"/>
        <w:jc w:val="both"/>
        <w:textAlignment w:val="center"/>
        <w:rPr>
          <w:rFonts w:hint="default" w:ascii="Calibri" w:hAnsi="Calibri" w:cs="Calibri"/>
          <w:color w:val="555555"/>
          <w:sz w:val="21"/>
          <w:szCs w:val="21"/>
        </w:rPr>
      </w:pPr>
      <w:r>
        <w:rPr>
          <w:rFonts w:hint="eastAsia" w:ascii="仿宋" w:hAnsi="仿宋" w:eastAsia="仿宋" w:cs="仿宋"/>
          <w:i w:val="0"/>
          <w:iCs w:val="0"/>
          <w:caps w:val="0"/>
          <w:color w:val="000000"/>
          <w:spacing w:val="0"/>
          <w:sz w:val="32"/>
          <w:szCs w:val="32"/>
          <w:bdr w:val="none" w:color="auto" w:sz="0" w:space="0"/>
          <w:shd w:val="clear" w:fill="FFFFFF"/>
        </w:rPr>
        <w:t>1.全面加强工程质量管理。完善工程质量责任体系，严格落实工程参建各方主体质量责任，强化建设单位工程质量首要责任和勘察、设计、施工、监理、检测等单位主体责任。加强质量管理和责任追究，强化项目负责人质量责任，健全工程质量终身责任制。加大工程质量责任追究力度，建立健全项目法人、施工企业、监理企业各司其职的质量保证体系，依法查处并曝光质量违法违规行为，以高品质产品彰显建筑业高质量发展的品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640"/>
        <w:jc w:val="both"/>
        <w:textAlignment w:val="center"/>
        <w:rPr>
          <w:rFonts w:hint="default" w:ascii="Calibri" w:hAnsi="Calibri" w:cs="Calibri"/>
          <w:color w:val="555555"/>
          <w:sz w:val="21"/>
          <w:szCs w:val="21"/>
        </w:rPr>
      </w:pPr>
      <w:r>
        <w:rPr>
          <w:rFonts w:hint="eastAsia" w:ascii="仿宋" w:hAnsi="仿宋" w:eastAsia="仿宋" w:cs="仿宋"/>
          <w:i w:val="0"/>
          <w:iCs w:val="0"/>
          <w:caps w:val="0"/>
          <w:color w:val="000000"/>
          <w:spacing w:val="0"/>
          <w:sz w:val="32"/>
          <w:szCs w:val="32"/>
          <w:bdr w:val="none" w:color="auto" w:sz="0" w:space="0"/>
          <w:shd w:val="clear" w:fill="FFFFFF"/>
        </w:rPr>
        <w:t>2.推进工程质量标准化建设。加快建立以质量行为标准化和工程实体质量控制标准化为核心内容的工程质量评价办法和评价标准，依据国家标准，结合云南实际，制定完善工程质量技术规程、技术标准和施工流程，形成由国家标准、行业标准、地方标准构成的工程质量技术标准体系。推动落实工程质量安全手册制度,着力提升施工单位质量管理标准化和规范化水平。推动质量监管信息化建设，推进现代数字信息技术在工程质量监测领域的应用，完善工程质量监管方式方法，建立健全建筑工程部品部件生产、检验检测、装配施工及验收标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640"/>
        <w:jc w:val="both"/>
        <w:textAlignment w:val="center"/>
        <w:rPr>
          <w:rFonts w:hint="default" w:ascii="Calibri" w:hAnsi="Calibri" w:cs="Calibri"/>
          <w:color w:val="555555"/>
          <w:sz w:val="21"/>
          <w:szCs w:val="21"/>
        </w:rPr>
      </w:pPr>
      <w:r>
        <w:rPr>
          <w:rFonts w:hint="eastAsia" w:ascii="仿宋" w:hAnsi="仿宋" w:eastAsia="仿宋" w:cs="仿宋"/>
          <w:i w:val="0"/>
          <w:iCs w:val="0"/>
          <w:caps w:val="0"/>
          <w:color w:val="000000"/>
          <w:spacing w:val="0"/>
          <w:sz w:val="32"/>
          <w:szCs w:val="32"/>
          <w:bdr w:val="none" w:color="auto" w:sz="0" w:space="0"/>
          <w:shd w:val="clear" w:fill="FFFFFF"/>
        </w:rPr>
        <w:t>3.加大全过程工程质量监管力度。健全省、市、县三级质量监管体系，强化政府职能部门质量监管责任，进一步健全工程质量监管机构，明确监管内容边界，不断创新监管方式，全面落实“双随机、一公开”和“互联网</w:t>
      </w:r>
      <w:r>
        <w:rPr>
          <w:rFonts w:hint="default" w:ascii="Times New Roman" w:hAnsi="Times New Roman" w:eastAsia="仿宋" w:cs="Times New Roman"/>
          <w:i w:val="0"/>
          <w:iCs w:val="0"/>
          <w:caps w:val="0"/>
          <w:color w:val="000000"/>
          <w:spacing w:val="0"/>
          <w:sz w:val="32"/>
          <w:szCs w:val="32"/>
          <w:bdr w:val="none" w:color="auto" w:sz="0" w:space="0"/>
          <w:shd w:val="clear" w:fill="FFFFFF"/>
        </w:rPr>
        <w:t>+</w:t>
      </w:r>
      <w:r>
        <w:rPr>
          <w:rFonts w:hint="eastAsia" w:ascii="仿宋" w:hAnsi="仿宋" w:eastAsia="仿宋" w:cs="仿宋"/>
          <w:i w:val="0"/>
          <w:iCs w:val="0"/>
          <w:caps w:val="0"/>
          <w:color w:val="000000"/>
          <w:spacing w:val="0"/>
          <w:sz w:val="32"/>
          <w:szCs w:val="32"/>
          <w:bdr w:val="none" w:color="auto" w:sz="0" w:space="0"/>
          <w:shd w:val="clear" w:fill="FFFFFF"/>
        </w:rPr>
        <w:t>监管”要求。严格工程项目施工全过程质量管理，突出抓好重点项目、重点环节、重点部位的质量监管。建立完善质量监控体系，突出抓好工程质量以及各类标准、规范的执行。加强工程质量监督检查，督促建设各方责任主体切实履行质量管理责任义务。探索质量评价制度和质量信息公示制度，支持社会公众参与监督，构建工程质量社会共建共治共享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640"/>
        <w:jc w:val="both"/>
        <w:rPr>
          <w:rFonts w:hint="default" w:ascii="Calibri" w:hAnsi="Calibri" w:cs="Calibri"/>
          <w:color w:val="555555"/>
          <w:sz w:val="21"/>
          <w:szCs w:val="21"/>
        </w:rPr>
      </w:pPr>
      <w:r>
        <w:rPr>
          <w:rFonts w:hint="eastAsia" w:ascii="仿宋" w:hAnsi="仿宋" w:eastAsia="仿宋" w:cs="仿宋"/>
          <w:i w:val="0"/>
          <w:iCs w:val="0"/>
          <w:caps w:val="0"/>
          <w:color w:val="000000"/>
          <w:spacing w:val="0"/>
          <w:sz w:val="32"/>
          <w:szCs w:val="32"/>
          <w:bdr w:val="none" w:color="auto" w:sz="0" w:space="0"/>
          <w:shd w:val="clear" w:fill="FFFFFF"/>
        </w:rPr>
        <w:t>4.强化建筑师工程质量管理作用。推进民用建筑工程建筑师负责制，建立完善建筑师负责制配套政策，有效发挥建筑师对建筑品质的管控作用。探索建立建筑师工程质量负责制实施的相关配套措施，加快出台建筑师工程质量负责制指导意见，选取具备条件的建筑工程项目开展试点。明确建筑师的工程质量责任边界，依据合同约定赋予建筑师代表建设单位签发指令和认可工程的权利，发挥建筑师对建筑品质的管控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640"/>
        <w:jc w:val="both"/>
        <w:textAlignment w:val="center"/>
        <w:rPr>
          <w:rFonts w:hint="default" w:ascii="Calibri" w:hAnsi="Calibri" w:cs="Calibri"/>
          <w:color w:val="555555"/>
          <w:sz w:val="21"/>
          <w:szCs w:val="21"/>
        </w:rPr>
      </w:pPr>
      <w:r>
        <w:rPr>
          <w:rFonts w:hint="eastAsia" w:ascii="仿宋" w:hAnsi="仿宋" w:eastAsia="仿宋" w:cs="仿宋"/>
          <w:i w:val="0"/>
          <w:iCs w:val="0"/>
          <w:caps w:val="0"/>
          <w:color w:val="000000"/>
          <w:spacing w:val="0"/>
          <w:sz w:val="32"/>
          <w:szCs w:val="32"/>
          <w:bdr w:val="none" w:color="auto" w:sz="0" w:space="0"/>
          <w:shd w:val="clear" w:fill="FFFFFF"/>
        </w:rPr>
        <w:t>5.完善建筑工程质量保险体系。推动建立工程质量保险制度，推广工程质量保证保险，依托工程保险建立健全个人与企业的风险分摊模式，提升从业人员质量责任意识和风险控制能力。探索建立工程担保制度，结合云南实际探索建立工程质量缺陷责任保险、施工方或承包方工程质量保险、工程咨询执业责任保险构成的工程保险体系，充分运用市场化手段防范和化解工程质量风险。</w:t>
      </w:r>
    </w:p>
    <w:tbl>
      <w:tblPr>
        <w:tblW w:w="852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52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8522"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555555"/>
                <w:sz w:val="21"/>
                <w:szCs w:val="21"/>
              </w:rPr>
            </w:pPr>
            <w:r>
              <w:rPr>
                <w:rFonts w:hint="eastAsia" w:ascii="宋体" w:hAnsi="宋体" w:eastAsia="宋体" w:cs="宋体"/>
                <w:color w:val="000000"/>
                <w:sz w:val="28"/>
                <w:szCs w:val="28"/>
                <w:bdr w:val="none" w:color="auto" w:sz="0" w:space="0"/>
              </w:rPr>
              <w:t>专栏</w:t>
            </w:r>
            <w:r>
              <w:rPr>
                <w:rFonts w:hint="default" w:ascii="Times New Roman" w:hAnsi="Times New Roman" w:cs="Times New Roman"/>
                <w:color w:val="000000"/>
                <w:sz w:val="28"/>
                <w:szCs w:val="28"/>
                <w:bdr w:val="none" w:color="auto" w:sz="0" w:space="0"/>
              </w:rPr>
              <w:t>2</w:t>
            </w:r>
            <w:r>
              <w:rPr>
                <w:rFonts w:hint="eastAsia" w:ascii="宋体" w:hAnsi="宋体" w:eastAsia="宋体" w:cs="宋体"/>
                <w:color w:val="000000"/>
                <w:sz w:val="28"/>
                <w:szCs w:val="28"/>
                <w:bdr w:val="none" w:color="auto" w:sz="0" w:space="0"/>
              </w:rPr>
              <w:t>：提升建筑工程品质的主要措施和目标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852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560"/>
              <w:jc w:val="left"/>
              <w:rPr>
                <w:rFonts w:hint="default" w:ascii="Calibri" w:hAnsi="Calibri" w:cs="Calibri"/>
                <w:color w:val="555555"/>
                <w:sz w:val="21"/>
                <w:szCs w:val="21"/>
              </w:rPr>
            </w:pPr>
            <w:r>
              <w:rPr>
                <w:rFonts w:hint="eastAsia" w:ascii="仿宋" w:hAnsi="仿宋" w:eastAsia="仿宋" w:cs="仿宋"/>
                <w:color w:val="000000"/>
                <w:sz w:val="28"/>
                <w:szCs w:val="28"/>
                <w:bdr w:val="none" w:color="auto" w:sz="0" w:space="0"/>
              </w:rPr>
              <w:t>1.严格落实《质量安全手册》制度，形成工程质量社会共建共治共享格局。督促建设单位严格落实项目法人责任制，依法开工建设，全面履行管理职责；扩大数字化审图范围，提高施工图设计文件的审查水平，从设计源头加强工程质量控制；严格落实云南省建设工程质量安全监理报告制度，充分发挥监理单位质量安全管理作用；建立、健全施工质量检验制度，严格工序管理；强化建设工程检测机构质量主体责任，完善检测机构及从业人员不良行为认定和信息发布制度；严格执行工程质量终身责任书面承诺、永久性标牌、质量终身责任信息档案等制度，确保建筑工程质量验收合格率</w:t>
            </w:r>
            <w:r>
              <w:rPr>
                <w:rFonts w:hint="default" w:ascii="Times New Roman" w:hAnsi="Times New Roman" w:cs="Times New Roman"/>
                <w:color w:val="000000"/>
                <w:sz w:val="28"/>
                <w:szCs w:val="28"/>
                <w:bdr w:val="none" w:color="auto" w:sz="0" w:space="0"/>
              </w:rPr>
              <w:t>100%</w:t>
            </w:r>
            <w:r>
              <w:rPr>
                <w:rFonts w:hint="eastAsia" w:ascii="仿宋" w:hAnsi="仿宋" w:eastAsia="仿宋" w:cs="仿宋"/>
                <w:color w:val="000000"/>
                <w:sz w:val="28"/>
                <w:szCs w:val="28"/>
                <w:bdr w:val="none" w:color="auto" w:sz="0" w:space="0"/>
              </w:rPr>
              <w:t>，新建工程签定质量终身责任承诺书覆盖率</w:t>
            </w:r>
            <w:r>
              <w:rPr>
                <w:rFonts w:hint="default" w:ascii="Times New Roman" w:hAnsi="Times New Roman" w:cs="Times New Roman"/>
                <w:color w:val="000000"/>
                <w:sz w:val="28"/>
                <w:szCs w:val="28"/>
                <w:bdr w:val="none" w:color="auto" w:sz="0" w:space="0"/>
              </w:rPr>
              <w:t>100%</w:t>
            </w:r>
            <w:r>
              <w:rPr>
                <w:rFonts w:hint="eastAsia" w:ascii="仿宋" w:hAnsi="仿宋" w:eastAsia="仿宋" w:cs="仿宋"/>
                <w:color w:val="000000"/>
                <w:sz w:val="28"/>
                <w:szCs w:val="28"/>
                <w:bdr w:val="none" w:color="auto" w:sz="0" w:space="0"/>
              </w:rPr>
              <w:t>，新竣工工程设立永久性标牌覆盖率</w:t>
            </w:r>
            <w:r>
              <w:rPr>
                <w:rFonts w:hint="default" w:ascii="Times New Roman" w:hAnsi="Times New Roman" w:cs="Times New Roman"/>
                <w:color w:val="000000"/>
                <w:sz w:val="28"/>
                <w:szCs w:val="28"/>
                <w:bdr w:val="none" w:color="auto" w:sz="0" w:space="0"/>
              </w:rPr>
              <w:t>100%</w:t>
            </w:r>
            <w:r>
              <w:rPr>
                <w:rFonts w:hint="eastAsia" w:ascii="仿宋" w:hAnsi="仿宋" w:eastAsia="仿宋" w:cs="仿宋"/>
                <w:color w:val="000000"/>
                <w:sz w:val="28"/>
                <w:szCs w:val="28"/>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560"/>
              <w:jc w:val="left"/>
              <w:rPr>
                <w:rFonts w:hint="default" w:ascii="Calibri" w:hAnsi="Calibri" w:cs="Calibri"/>
                <w:color w:val="555555"/>
                <w:sz w:val="21"/>
                <w:szCs w:val="21"/>
              </w:rPr>
            </w:pPr>
            <w:r>
              <w:rPr>
                <w:rFonts w:hint="eastAsia" w:ascii="仿宋" w:hAnsi="仿宋" w:eastAsia="仿宋" w:cs="仿宋"/>
                <w:color w:val="000000"/>
                <w:sz w:val="28"/>
                <w:szCs w:val="28"/>
                <w:bdr w:val="none" w:color="auto" w:sz="0" w:space="0"/>
              </w:rPr>
              <w:t>2.积极开展省级质量管理标准化示范项目创建活动，推动工程质量管理标准化建设。进一步强化抗震、消防质量监督管理，确保建筑工程抗震设防和消防技术标准、规范、措施得到有效落实。加强对虚假检测报告、桩基虚假检测及随意修改数据等监管，严厉打击出具虚假报告等违法违规行为；全面强化预拌混凝土生产、运输和使用环节监管；加大对工程质量事故责任单位和人员的处罚力度。切实压实建设单位首要质量责任和勘察、设计、施工、监理、检测等单位主体质量责任。</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default" w:ascii="Times New Roman" w:hAnsi="Times New Roman" w:cs="Times New Roman"/>
          <w:color w:val="000000"/>
          <w:sz w:val="24"/>
          <w:szCs w:val="24"/>
        </w:rPr>
      </w:pPr>
      <w:r>
        <w:rPr>
          <w:rFonts w:hint="default" w:ascii="Times New Roman" w:hAnsi="Times New Roman" w:eastAsia="Helvetica" w:cs="Times New Roman"/>
          <w:i w:val="0"/>
          <w:iCs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textAlignment w:val="center"/>
        <w:rPr>
          <w:rFonts w:hint="default" w:ascii="Calibri" w:hAnsi="Calibri" w:cs="Calibri"/>
          <w:color w:val="555555"/>
          <w:sz w:val="21"/>
          <w:szCs w:val="21"/>
        </w:rPr>
      </w:pPr>
      <w:r>
        <w:rPr>
          <w:rFonts w:hint="eastAsia" w:ascii="楷体" w:hAnsi="楷体" w:eastAsia="楷体" w:cs="楷体"/>
          <w:i w:val="0"/>
          <w:iCs w:val="0"/>
          <w:caps w:val="0"/>
          <w:color w:val="000000"/>
          <w:spacing w:val="0"/>
          <w:sz w:val="32"/>
          <w:szCs w:val="32"/>
          <w:bdr w:val="none" w:color="auto" w:sz="0" w:space="0"/>
          <w:shd w:val="clear" w:fill="FFFFFF"/>
        </w:rPr>
        <w:t>（三）实现工程建设全过程绿色建造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color w:val="555555"/>
          <w:sz w:val="21"/>
          <w:szCs w:val="21"/>
        </w:rPr>
      </w:pPr>
      <w:r>
        <w:rPr>
          <w:rFonts w:hint="eastAsia" w:ascii="仿宋" w:hAnsi="仿宋" w:eastAsia="仿宋" w:cs="仿宋"/>
          <w:i w:val="0"/>
          <w:iCs w:val="0"/>
          <w:caps w:val="0"/>
          <w:color w:val="000000"/>
          <w:spacing w:val="0"/>
          <w:sz w:val="32"/>
          <w:szCs w:val="32"/>
          <w:bdr w:val="none" w:color="auto" w:sz="0" w:space="0"/>
          <w:shd w:val="clear" w:fill="FFFFFF"/>
        </w:rPr>
        <w:t>1.推进装配式建筑发展。大力发展装配式建筑，完善装配式建筑技术标准体系、人才培养体系，打造建筑业科技创新研发中心。加快引进推广和应用国内外装配式建筑的新技术、新工艺、新材料和新设备，建立标准化、系列化的建筑部品供应体系，探索通用部件的标准化设计选型和工厂化生产，提高产品配套能力和质量水平。因地制宜、分类推进、循序渐进地提高装配式建筑规模，提升发展质量和效益。推进建筑部品部件标准化、智能化，完善部品部件配套技术，建立标准化、系列化的建筑部品供应体系，推动装配式建造方式创新。创新施工组织方式，提高机械装备水平，完善与建筑工业化相适应的精细化施工组织方式，提高装配式建筑的施工机械化水平和效率。引导和培育基础较好的地区成为装配式建筑及产业发展重点推进地区，形成装配式建筑产业集群。积极融入国家智能建造产业体系，加快智能建造关键技术装备的集成应用，加大智能建造在工程建设各环节应用，推动建筑业转型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color w:val="555555"/>
          <w:sz w:val="21"/>
          <w:szCs w:val="21"/>
        </w:rPr>
      </w:pPr>
      <w:r>
        <w:rPr>
          <w:rFonts w:hint="eastAsia" w:ascii="仿宋" w:hAnsi="仿宋" w:eastAsia="仿宋" w:cs="仿宋"/>
          <w:i w:val="0"/>
          <w:iCs w:val="0"/>
          <w:caps w:val="0"/>
          <w:color w:val="000000"/>
          <w:spacing w:val="0"/>
          <w:sz w:val="32"/>
          <w:szCs w:val="32"/>
          <w:bdr w:val="none" w:color="auto" w:sz="0" w:space="0"/>
          <w:shd w:val="clear" w:fill="FFFFFF"/>
        </w:rPr>
        <w:t>2.推进钢结构建筑发展。坚持节约资源和保护环境，提高钢结构建筑设计能力，探索建立钢结构建筑标准体系、管理体系、产业体系和人才培养体系，确保钢结构建设项目的工艺、设备和主体工程先进可靠。着力发展系列化、标准化的钢结构建筑构配件，加大高性能混凝土、高强钢筋和消能减震、预应力技术的集成应用，扩大钢结构建筑部品部件工业化生产比重，完善生产供应体系，提高施工机械化生产水平，切实推进钢结构建筑应用，重点推动钢结构装配式住宅建设，稳步提高钢结构建筑占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color w:val="555555"/>
          <w:sz w:val="21"/>
          <w:szCs w:val="21"/>
        </w:rPr>
      </w:pPr>
      <w:r>
        <w:rPr>
          <w:rFonts w:hint="eastAsia" w:ascii="仿宋" w:hAnsi="仿宋" w:eastAsia="仿宋" w:cs="仿宋"/>
          <w:i w:val="0"/>
          <w:iCs w:val="0"/>
          <w:caps w:val="0"/>
          <w:color w:val="000000"/>
          <w:spacing w:val="0"/>
          <w:sz w:val="32"/>
          <w:szCs w:val="32"/>
          <w:bdr w:val="none" w:color="auto" w:sz="0" w:space="0"/>
          <w:shd w:val="clear" w:fill="FFFFFF"/>
        </w:rPr>
        <w:t>3.推进绿色建筑发展。推进绿色建筑技术体系、新型墙材技术产品的发展，加强绿色建筑节能示范工作，深入开展绿色建筑创建行动，落实绿色建筑推广政策，新建建筑全面推行绿色设计、绿色建造与绿色运维，不断提高城镇新建建筑中星级绿色建筑面积比重。实施《云南省绿色装配式建筑及产业发展规划》，推进建筑行业各领域绿色化改造。加强建筑材料循环利用，促进建筑垃圾减量化，严格施工扬尘管控，采取综合降噪措施管控施工噪音。推广应用高性能、低材耗、可再生循环利用的建筑技术和材料，重点推广资源节约、生态环保、信息网络技术和产品，加快淘汰落后技术的步伐，限制和禁止使用消耗大、效益低、质量差的落后建筑技术、工艺、机具设备和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textAlignment w:val="center"/>
        <w:rPr>
          <w:rFonts w:hint="default" w:ascii="Calibri" w:hAnsi="Calibri" w:cs="Calibri"/>
          <w:color w:val="555555"/>
          <w:sz w:val="21"/>
          <w:szCs w:val="21"/>
        </w:rPr>
      </w:pPr>
      <w:r>
        <w:rPr>
          <w:rFonts w:hint="eastAsia" w:ascii="仿宋" w:hAnsi="仿宋" w:eastAsia="仿宋" w:cs="仿宋"/>
          <w:i w:val="0"/>
          <w:iCs w:val="0"/>
          <w:caps w:val="0"/>
          <w:color w:val="000000"/>
          <w:spacing w:val="0"/>
          <w:sz w:val="32"/>
          <w:szCs w:val="32"/>
          <w:bdr w:val="none" w:color="auto" w:sz="0" w:space="0"/>
          <w:shd w:val="clear" w:fill="FFFFFF"/>
        </w:rPr>
        <w:t>4.推进节能建筑发展。落实国家“碳达峰”和“碳中和”战略部署，大力发展节能型建筑，推进建筑节能技术发展，因地制宜推动既有居住建筑节能节水改造以及公共建筑绿色化改造。实施建筑节能工程，推广可再生能源高品质应用，有效提高</w:t>
      </w:r>
      <w:r>
        <w:rPr>
          <w:rFonts w:hint="default" w:ascii="Calibri" w:hAnsi="Calibri" w:eastAsia="Helvetica" w:cs="Calibri"/>
          <w:i w:val="0"/>
          <w:iCs w:val="0"/>
          <w:caps w:val="0"/>
          <w:color w:val="000000"/>
          <w:spacing w:val="0"/>
          <w:sz w:val="21"/>
          <w:szCs w:val="21"/>
          <w:u w:val="none"/>
          <w:bdr w:val="none" w:color="auto" w:sz="0" w:space="0"/>
          <w:shd w:val="clear" w:fill="FFFFFF"/>
        </w:rPr>
        <w:fldChar w:fldCharType="begin"/>
      </w:r>
      <w:r>
        <w:rPr>
          <w:rFonts w:hint="default" w:ascii="Calibri" w:hAnsi="Calibri" w:eastAsia="Helvetica" w:cs="Calibri"/>
          <w:i w:val="0"/>
          <w:iCs w:val="0"/>
          <w:caps w:val="0"/>
          <w:color w:val="000000"/>
          <w:spacing w:val="0"/>
          <w:sz w:val="21"/>
          <w:szCs w:val="21"/>
          <w:u w:val="none"/>
          <w:bdr w:val="none" w:color="auto" w:sz="0" w:space="0"/>
          <w:shd w:val="clear" w:fill="FFFFFF"/>
        </w:rPr>
        <w:instrText xml:space="preserve"> HYPERLINK "http://wiki.zhulong.com/baike/detail.asp?t=%E6%B0%91%E7%94%A8%E5%BB%BA%E7%AD%91" </w:instrText>
      </w:r>
      <w:r>
        <w:rPr>
          <w:rFonts w:hint="default" w:ascii="Calibri" w:hAnsi="Calibri" w:eastAsia="Helvetica" w:cs="Calibri"/>
          <w:i w:val="0"/>
          <w:iCs w:val="0"/>
          <w:caps w:val="0"/>
          <w:color w:val="000000"/>
          <w:spacing w:val="0"/>
          <w:sz w:val="21"/>
          <w:szCs w:val="21"/>
          <w:u w:val="none"/>
          <w:bdr w:val="none" w:color="auto" w:sz="0" w:space="0"/>
          <w:shd w:val="clear" w:fill="FFFFFF"/>
        </w:rPr>
        <w:fldChar w:fldCharType="separate"/>
      </w:r>
      <w:r>
        <w:rPr>
          <w:rStyle w:val="5"/>
          <w:rFonts w:hint="eastAsia" w:ascii="仿宋" w:hAnsi="仿宋" w:eastAsia="仿宋" w:cs="仿宋"/>
          <w:i w:val="0"/>
          <w:iCs w:val="0"/>
          <w:caps w:val="0"/>
          <w:color w:val="000000"/>
          <w:spacing w:val="0"/>
          <w:sz w:val="32"/>
          <w:szCs w:val="32"/>
          <w:u w:val="none"/>
          <w:bdr w:val="none" w:color="auto" w:sz="0" w:space="0"/>
          <w:shd w:val="clear" w:fill="FFFFFF"/>
        </w:rPr>
        <w:t>建筑</w:t>
      </w:r>
      <w:r>
        <w:rPr>
          <w:rFonts w:hint="default" w:ascii="Calibri" w:hAnsi="Calibri" w:eastAsia="Helvetica" w:cs="Calibri"/>
          <w:i w:val="0"/>
          <w:iCs w:val="0"/>
          <w:caps w:val="0"/>
          <w:color w:val="000000"/>
          <w:spacing w:val="0"/>
          <w:sz w:val="21"/>
          <w:szCs w:val="21"/>
          <w:u w:val="none"/>
          <w:bdr w:val="none" w:color="auto" w:sz="0" w:space="0"/>
          <w:shd w:val="clear" w:fill="FFFFFF"/>
        </w:rPr>
        <w:fldChar w:fldCharType="end"/>
      </w:r>
      <w:r>
        <w:rPr>
          <w:rFonts w:hint="eastAsia" w:ascii="仿宋" w:hAnsi="仿宋" w:eastAsia="仿宋" w:cs="仿宋"/>
          <w:i w:val="0"/>
          <w:iCs w:val="0"/>
          <w:caps w:val="0"/>
          <w:color w:val="000000"/>
          <w:spacing w:val="0"/>
          <w:sz w:val="32"/>
          <w:szCs w:val="32"/>
          <w:bdr w:val="none" w:color="auto" w:sz="0" w:space="0"/>
          <w:shd w:val="clear" w:fill="FFFFFF"/>
        </w:rPr>
        <w:t>节能水平，促进低碳建筑发展。发展太阳能光伏在城乡建筑中分布式、一体化应用，探索建立相关设计和应用标准。加强建筑技术创新及建设监管，开展建筑领域碳达峰体系研究，探索可再生能源建筑应用技术措施，探索推进温和地区近零能耗建筑技术研发、标准制定和工程应用，推广低碳建筑技术，促进低碳建筑发展。抓好全省列入住房城乡建设部的4个绿色示范城市创建，实现大幅降低消耗和低污染、低排放技术系统化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default" w:ascii="Times New Roman" w:hAnsi="Times New Roman" w:cs="Times New Roman"/>
          <w:color w:val="000000"/>
          <w:sz w:val="24"/>
          <w:szCs w:val="24"/>
        </w:rPr>
      </w:pPr>
      <w:r>
        <w:rPr>
          <w:rFonts w:hint="default" w:ascii="Times New Roman" w:hAnsi="Times New Roman" w:eastAsia="Helvetica" w:cs="Times New Roman"/>
          <w:i w:val="0"/>
          <w:iCs w:val="0"/>
          <w:caps w:val="0"/>
          <w:color w:val="000000"/>
          <w:spacing w:val="0"/>
          <w:sz w:val="24"/>
          <w:szCs w:val="24"/>
          <w:bdr w:val="none" w:color="auto" w:sz="0" w:space="0"/>
          <w:shd w:val="clear" w:fill="FFFFFF"/>
        </w:rPr>
        <w:t> </w:t>
      </w:r>
    </w:p>
    <w:tbl>
      <w:tblPr>
        <w:tblW w:w="852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52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8522"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555555"/>
                <w:sz w:val="21"/>
                <w:szCs w:val="21"/>
              </w:rPr>
            </w:pPr>
            <w:r>
              <w:rPr>
                <w:rFonts w:hint="eastAsia" w:ascii="宋体" w:hAnsi="宋体" w:eastAsia="宋体" w:cs="宋体"/>
                <w:color w:val="000000"/>
                <w:sz w:val="28"/>
                <w:szCs w:val="28"/>
                <w:bdr w:val="none" w:color="auto" w:sz="0" w:space="0"/>
              </w:rPr>
              <w:t>专栏</w:t>
            </w:r>
            <w:r>
              <w:rPr>
                <w:rFonts w:hint="default" w:ascii="Times New Roman" w:hAnsi="Times New Roman" w:cs="Times New Roman"/>
                <w:color w:val="000000"/>
                <w:sz w:val="28"/>
                <w:szCs w:val="28"/>
                <w:bdr w:val="none" w:color="auto" w:sz="0" w:space="0"/>
              </w:rPr>
              <w:t>3</w:t>
            </w:r>
            <w:r>
              <w:rPr>
                <w:rFonts w:hint="eastAsia" w:ascii="宋体" w:hAnsi="宋体" w:eastAsia="宋体" w:cs="宋体"/>
                <w:color w:val="000000"/>
                <w:sz w:val="28"/>
                <w:szCs w:val="28"/>
                <w:bdr w:val="none" w:color="auto" w:sz="0" w:space="0"/>
              </w:rPr>
              <w:t>：绿色装配式建筑产业发展的主要措施和目标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852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17" w:lineRule="atLeast"/>
              <w:ind w:left="0" w:right="0" w:firstLine="560"/>
              <w:jc w:val="left"/>
              <w:rPr>
                <w:rFonts w:hint="default" w:ascii="Calibri" w:hAnsi="Calibri" w:cs="Calibri"/>
                <w:color w:val="555555"/>
                <w:sz w:val="21"/>
                <w:szCs w:val="21"/>
              </w:rPr>
            </w:pPr>
            <w:r>
              <w:rPr>
                <w:rFonts w:hint="eastAsia" w:ascii="仿宋" w:hAnsi="仿宋" w:eastAsia="仿宋" w:cs="仿宋"/>
                <w:color w:val="000000"/>
                <w:sz w:val="28"/>
                <w:szCs w:val="28"/>
                <w:bdr w:val="none" w:color="auto" w:sz="0" w:space="0"/>
              </w:rPr>
              <w:t>1.鼓励引导更多建筑采用装配式技术体系和预制部品部件。新建公共建筑优先采用钢结构，稳步提高装配式钢结构建筑规模；在保证质量的前提下，积极稳妥推广装配式混凝土建筑，有效提升其在新建建筑中的占比；鼓励盒舱式等集成装配式建筑系统在市政、旅游、卫生、应急保障等公共服务领域的技术研发与推广应用。力争到</w:t>
            </w:r>
            <w:r>
              <w:rPr>
                <w:rFonts w:hint="default" w:ascii="Times New Roman" w:hAnsi="Times New Roman" w:cs="Times New Roman"/>
                <w:color w:val="000000"/>
                <w:sz w:val="28"/>
                <w:szCs w:val="28"/>
                <w:bdr w:val="none" w:color="auto" w:sz="0" w:space="0"/>
              </w:rPr>
              <w:t>2025</w:t>
            </w:r>
            <w:r>
              <w:rPr>
                <w:rFonts w:hint="eastAsia" w:ascii="仿宋" w:hAnsi="仿宋" w:eastAsia="仿宋" w:cs="仿宋"/>
                <w:color w:val="000000"/>
                <w:sz w:val="28"/>
                <w:szCs w:val="28"/>
                <w:bdr w:val="none" w:color="auto" w:sz="0" w:space="0"/>
              </w:rPr>
              <w:t>年全省装配式建筑、采用装配式技术体系的建筑实施面积占新建建筑比例达到</w:t>
            </w:r>
            <w:r>
              <w:rPr>
                <w:rFonts w:hint="default" w:ascii="Times New Roman" w:hAnsi="Times New Roman" w:cs="Times New Roman"/>
                <w:color w:val="000000"/>
                <w:sz w:val="28"/>
                <w:szCs w:val="28"/>
                <w:bdr w:val="none" w:color="auto" w:sz="0" w:space="0"/>
              </w:rPr>
              <w:t>30%</w:t>
            </w:r>
            <w:r>
              <w:rPr>
                <w:rFonts w:hint="eastAsia" w:ascii="仿宋" w:hAnsi="仿宋" w:eastAsia="仿宋" w:cs="仿宋"/>
                <w:color w:val="000000"/>
                <w:sz w:val="28"/>
                <w:szCs w:val="28"/>
                <w:bdr w:val="none" w:color="auto" w:sz="0" w:space="0"/>
              </w:rPr>
              <w:t>，国家装配式建筑范例（示范）城市和产业基地取得新突破。以钢结构基础条件较好的地区为重点，在公共建筑、桥梁等建设领域大力推广钢结构，鼓励钢结构住宅试点。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17" w:lineRule="atLeast"/>
              <w:ind w:left="0" w:right="0" w:firstLine="560"/>
              <w:jc w:val="left"/>
              <w:rPr>
                <w:rFonts w:hint="default" w:ascii="Calibri" w:hAnsi="Calibri" w:cs="Calibri"/>
                <w:color w:val="555555"/>
                <w:sz w:val="21"/>
                <w:szCs w:val="21"/>
              </w:rPr>
            </w:pPr>
            <w:r>
              <w:rPr>
                <w:rFonts w:hint="eastAsia" w:ascii="仿宋" w:hAnsi="仿宋" w:eastAsia="仿宋" w:cs="仿宋"/>
                <w:color w:val="000000"/>
                <w:sz w:val="28"/>
                <w:szCs w:val="28"/>
                <w:bdr w:val="none" w:color="auto" w:sz="0" w:space="0"/>
              </w:rPr>
              <w:t>2.全面提升城镇建筑绿色化水平和质量。完善绿色建筑评价标识制度，积极争取高星级绿色建筑奖励扶持政策，推动绿色建筑高质量发展。推进绿色建材产业发展，推动政府投资工程、星级绿色建筑、装配式建筑等率先采用绿色建材，逐步提高城镇新建建筑中绿色建材应用比例。探索推进绿色住宅使用者监督机制，提高使用者参与度，促进住宅质量提升。</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default" w:ascii="Times New Roman" w:hAnsi="Times New Roman" w:cs="Times New Roman"/>
          <w:color w:val="000000"/>
          <w:sz w:val="24"/>
          <w:szCs w:val="24"/>
        </w:rPr>
      </w:pPr>
      <w:r>
        <w:rPr>
          <w:rFonts w:hint="default" w:ascii="Times New Roman" w:hAnsi="Times New Roman" w:eastAsia="Helvetica" w:cs="Times New Roman"/>
          <w:i w:val="0"/>
          <w:iCs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textAlignment w:val="center"/>
        <w:rPr>
          <w:rFonts w:hint="default" w:ascii="Calibri" w:hAnsi="Calibri" w:cs="Calibri"/>
          <w:color w:val="555555"/>
          <w:sz w:val="21"/>
          <w:szCs w:val="21"/>
        </w:rPr>
      </w:pPr>
      <w:r>
        <w:rPr>
          <w:rFonts w:hint="eastAsia" w:ascii="楷体" w:hAnsi="楷体" w:eastAsia="楷体" w:cs="楷体"/>
          <w:i w:val="0"/>
          <w:iCs w:val="0"/>
          <w:caps w:val="0"/>
          <w:color w:val="000000"/>
          <w:spacing w:val="0"/>
          <w:sz w:val="32"/>
          <w:szCs w:val="32"/>
          <w:bdr w:val="none" w:color="auto" w:sz="0" w:space="0"/>
          <w:shd w:val="clear" w:fill="FFFFFF"/>
        </w:rPr>
        <w:t>（四）不断提高科技创新能力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textAlignment w:val="center"/>
        <w:rPr>
          <w:rFonts w:hint="default" w:ascii="Calibri" w:hAnsi="Calibri" w:cs="Calibri"/>
          <w:color w:val="555555"/>
          <w:sz w:val="21"/>
          <w:szCs w:val="21"/>
        </w:rPr>
      </w:pPr>
      <w:r>
        <w:rPr>
          <w:rFonts w:hint="eastAsia" w:ascii="仿宋" w:hAnsi="仿宋" w:eastAsia="仿宋" w:cs="仿宋"/>
          <w:i w:val="0"/>
          <w:iCs w:val="0"/>
          <w:caps w:val="0"/>
          <w:color w:val="000000"/>
          <w:spacing w:val="0"/>
          <w:sz w:val="32"/>
          <w:szCs w:val="32"/>
          <w:bdr w:val="none" w:color="auto" w:sz="0" w:space="0"/>
          <w:shd w:val="clear" w:fill="FFFFFF"/>
        </w:rPr>
        <w:t>1.推进现代建筑技术标准建设。加快制定建筑业科技政策和技术标准，完善建筑施工技术标准体系，加大科技成果推广力度。组织实施建筑业科技示范工程，发挥示范带动作用，促进科技成果向现实生产力转化。进一步完善绿色建筑、装配式建筑等工程建设标准体系，积极培育团体标准，增加标准有效供给，适度提高安全、质量、性能、健康、节能等强制性指标要求，逐步提高云南建设工程标准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textAlignment w:val="center"/>
        <w:rPr>
          <w:rFonts w:hint="default" w:ascii="Calibri" w:hAnsi="Calibri" w:cs="Calibri"/>
          <w:color w:val="555555"/>
          <w:sz w:val="21"/>
          <w:szCs w:val="21"/>
        </w:rPr>
      </w:pPr>
      <w:r>
        <w:rPr>
          <w:rFonts w:hint="eastAsia" w:ascii="仿宋" w:hAnsi="仿宋" w:eastAsia="仿宋" w:cs="仿宋"/>
          <w:i w:val="0"/>
          <w:iCs w:val="0"/>
          <w:caps w:val="0"/>
          <w:color w:val="000000"/>
          <w:spacing w:val="0"/>
          <w:sz w:val="32"/>
          <w:szCs w:val="32"/>
          <w:bdr w:val="none" w:color="auto" w:sz="0" w:space="0"/>
          <w:shd w:val="clear" w:fill="FFFFFF"/>
        </w:rPr>
        <w:t>2.激发企业创新发展活力。强化企业在技术创新中的主体地位，鼓励骨干企业依托重大工程项目研发具有自主知识产权的新技术、新工艺、新产品、新材料，支持建筑企业形成一个项目、一批成果、多个核心技术体系的创新模式，加快先进建造设备、智能设备的研发、制造和推广应用。限制和淘汰落后、危险工艺工法。继续开展科技示范工程，发挥示范带动作用，以科技示范激发建筑业高质量发展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color w:val="555555"/>
          <w:sz w:val="21"/>
          <w:szCs w:val="21"/>
        </w:rPr>
      </w:pPr>
      <w:r>
        <w:rPr>
          <w:rFonts w:hint="eastAsia" w:ascii="仿宋" w:hAnsi="仿宋" w:eastAsia="仿宋" w:cs="仿宋"/>
          <w:i w:val="0"/>
          <w:iCs w:val="0"/>
          <w:caps w:val="0"/>
          <w:color w:val="000000"/>
          <w:spacing w:val="0"/>
          <w:sz w:val="32"/>
          <w:szCs w:val="32"/>
          <w:bdr w:val="none" w:color="auto" w:sz="0" w:space="0"/>
          <w:shd w:val="clear" w:fill="FFFFFF"/>
        </w:rPr>
        <w:t>3.提高企业产学研结合水平。完善促进技术进步产业政策，建立科技创新激励机制，推进建筑业科研院所、高等院校、企业协同联动、产学研深度融合，建立以市场为导向、以企业为主体、产学研相结合的城乡建设技术创新体系。鼓励建筑业实现政、产、学、研结合，支持企业与高等院校及科研院所组建新型研发机构，合作开展产品研究与开发、成果技术共享、技术咨询与人才培养等，鼓励领军企业申请定向委托、揭榜制、挂帅制等，对行业关键共性技术进行攻关，强化原创性研究和集成创新，加大引进消化吸收再创新的能力，提升产业整体技术创新水平，为建筑业发展提供强大的科技原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textAlignment w:val="center"/>
        <w:rPr>
          <w:rFonts w:hint="default" w:ascii="Calibri" w:hAnsi="Calibri" w:cs="Calibri"/>
          <w:color w:val="555555"/>
          <w:sz w:val="21"/>
          <w:szCs w:val="21"/>
        </w:rPr>
      </w:pPr>
      <w:r>
        <w:rPr>
          <w:rFonts w:hint="eastAsia" w:ascii="仿宋" w:hAnsi="仿宋" w:eastAsia="仿宋" w:cs="仿宋"/>
          <w:i w:val="0"/>
          <w:iCs w:val="0"/>
          <w:caps w:val="0"/>
          <w:color w:val="000000"/>
          <w:spacing w:val="0"/>
          <w:sz w:val="32"/>
          <w:szCs w:val="32"/>
          <w:bdr w:val="none" w:color="auto" w:sz="0" w:space="0"/>
          <w:shd w:val="clear" w:fill="FFFFFF"/>
        </w:rPr>
        <w:t>4.推进新型建筑抗震技术应用。持续推进建筑工程隔震减震等抗震新技术研发应用，推动低干预、低成本房屋抗震加固成套技术研究应用，装配式建筑抗震关键技术研究应用，高性能隔震、消能减震、结构主动控制与被动控制关键技术研究等。加强抗震防灾减灾领域理论研究应用，充分发挥现代科技在抗震防灾减灾中的支撑作用，持续加大对抗震设防技术、产品和工艺研发的支持力度。积极探索建立减隔震装置质量追溯机制，大力推进减隔震等抗震新技术在学校、医院等重要公共建筑的应用，支持鼓励住宅、写字楼等房地产项目采用减隔震等抗震新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textAlignment w:val="center"/>
        <w:rPr>
          <w:rFonts w:hint="default" w:ascii="Calibri" w:hAnsi="Calibri" w:cs="Calibri"/>
          <w:color w:val="555555"/>
          <w:sz w:val="21"/>
          <w:szCs w:val="21"/>
        </w:rPr>
      </w:pPr>
      <w:r>
        <w:rPr>
          <w:rFonts w:hint="eastAsia" w:ascii="仿宋" w:hAnsi="仿宋" w:eastAsia="仿宋" w:cs="仿宋"/>
          <w:i w:val="0"/>
          <w:iCs w:val="0"/>
          <w:caps w:val="0"/>
          <w:color w:val="000000"/>
          <w:spacing w:val="0"/>
          <w:sz w:val="32"/>
          <w:szCs w:val="32"/>
          <w:bdr w:val="none" w:color="auto" w:sz="0" w:space="0"/>
          <w:shd w:val="clear" w:fill="FFFFFF"/>
        </w:rPr>
        <w:t>5.推进（BIM）技术集成应用。加快研究制定推动BIM应用的政策措施和技术标准，搭建</w:t>
      </w:r>
      <w:r>
        <w:rPr>
          <w:rFonts w:hint="default" w:ascii="Times New Roman" w:hAnsi="Times New Roman" w:eastAsia="仿宋" w:cs="Times New Roman"/>
          <w:i w:val="0"/>
          <w:iCs w:val="0"/>
          <w:caps w:val="0"/>
          <w:color w:val="000000"/>
          <w:spacing w:val="0"/>
          <w:sz w:val="32"/>
          <w:szCs w:val="32"/>
          <w:bdr w:val="none" w:color="auto" w:sz="0" w:space="0"/>
          <w:shd w:val="clear" w:fill="FFFFFF"/>
        </w:rPr>
        <w:t>BIM</w:t>
      </w:r>
      <w:r>
        <w:rPr>
          <w:rFonts w:hint="eastAsia" w:ascii="仿宋" w:hAnsi="仿宋" w:eastAsia="仿宋" w:cs="仿宋"/>
          <w:i w:val="0"/>
          <w:iCs w:val="0"/>
          <w:caps w:val="0"/>
          <w:color w:val="000000"/>
          <w:spacing w:val="0"/>
          <w:sz w:val="32"/>
          <w:szCs w:val="32"/>
          <w:bdr w:val="none" w:color="auto" w:sz="0" w:space="0"/>
          <w:shd w:val="clear" w:fill="FFFFFF"/>
        </w:rPr>
        <w:t>技术研发企业、应用企业、科研院所等协调沟通平台，加大</w:t>
      </w:r>
      <w:r>
        <w:rPr>
          <w:rFonts w:hint="default" w:ascii="Times New Roman" w:hAnsi="Times New Roman" w:eastAsia="仿宋" w:cs="Times New Roman"/>
          <w:i w:val="0"/>
          <w:iCs w:val="0"/>
          <w:caps w:val="0"/>
          <w:color w:val="000000"/>
          <w:spacing w:val="0"/>
          <w:sz w:val="32"/>
          <w:szCs w:val="32"/>
          <w:bdr w:val="none" w:color="auto" w:sz="0" w:space="0"/>
          <w:shd w:val="clear" w:fill="FFFFFF"/>
        </w:rPr>
        <w:t>BIM</w:t>
      </w:r>
      <w:r>
        <w:rPr>
          <w:rFonts w:hint="eastAsia" w:ascii="仿宋" w:hAnsi="仿宋" w:eastAsia="仿宋" w:cs="仿宋"/>
          <w:i w:val="0"/>
          <w:iCs w:val="0"/>
          <w:caps w:val="0"/>
          <w:color w:val="000000"/>
          <w:spacing w:val="0"/>
          <w:sz w:val="32"/>
          <w:szCs w:val="32"/>
          <w:bdr w:val="none" w:color="auto" w:sz="0" w:space="0"/>
          <w:shd w:val="clear" w:fill="FFFFFF"/>
        </w:rPr>
        <w:t>技术应用和研发人才的培养力度，为全省</w:t>
      </w:r>
      <w:r>
        <w:rPr>
          <w:rFonts w:hint="default" w:ascii="Times New Roman" w:hAnsi="Times New Roman" w:eastAsia="仿宋" w:cs="Times New Roman"/>
          <w:i w:val="0"/>
          <w:iCs w:val="0"/>
          <w:caps w:val="0"/>
          <w:color w:val="000000"/>
          <w:spacing w:val="0"/>
          <w:sz w:val="32"/>
          <w:szCs w:val="32"/>
          <w:bdr w:val="none" w:color="auto" w:sz="0" w:space="0"/>
          <w:shd w:val="clear" w:fill="FFFFFF"/>
        </w:rPr>
        <w:t>BIM</w:t>
      </w:r>
      <w:r>
        <w:rPr>
          <w:rFonts w:hint="eastAsia" w:ascii="仿宋" w:hAnsi="仿宋" w:eastAsia="仿宋" w:cs="仿宋"/>
          <w:i w:val="0"/>
          <w:iCs w:val="0"/>
          <w:caps w:val="0"/>
          <w:color w:val="000000"/>
          <w:spacing w:val="0"/>
          <w:sz w:val="32"/>
          <w:szCs w:val="32"/>
          <w:bdr w:val="none" w:color="auto" w:sz="0" w:space="0"/>
          <w:shd w:val="clear" w:fill="FFFFFF"/>
        </w:rPr>
        <w:t>技术应用发展创造良好的社会环境。加快推进建筑信息模型（</w:t>
      </w:r>
      <w:r>
        <w:rPr>
          <w:rFonts w:hint="default" w:ascii="Times New Roman" w:hAnsi="Times New Roman" w:eastAsia="仿宋" w:cs="Times New Roman"/>
          <w:i w:val="0"/>
          <w:iCs w:val="0"/>
          <w:caps w:val="0"/>
          <w:color w:val="000000"/>
          <w:spacing w:val="0"/>
          <w:sz w:val="32"/>
          <w:szCs w:val="32"/>
          <w:bdr w:val="none" w:color="auto" w:sz="0" w:space="0"/>
          <w:shd w:val="clear" w:fill="FFFFFF"/>
        </w:rPr>
        <w:t>BIM</w:t>
      </w:r>
      <w:r>
        <w:rPr>
          <w:rFonts w:hint="eastAsia" w:ascii="仿宋" w:hAnsi="仿宋" w:eastAsia="仿宋" w:cs="仿宋"/>
          <w:i w:val="0"/>
          <w:iCs w:val="0"/>
          <w:caps w:val="0"/>
          <w:color w:val="000000"/>
          <w:spacing w:val="0"/>
          <w:sz w:val="32"/>
          <w:szCs w:val="32"/>
          <w:bdr w:val="none" w:color="auto" w:sz="0" w:space="0"/>
          <w:shd w:val="clear" w:fill="FFFFFF"/>
        </w:rPr>
        <w:t>）技术在勘察、设计、施工和运营维护等全过程的集成应用，努力实现工程建设项目全生命周期数据共享和信息化管理。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textAlignment w:val="center"/>
        <w:rPr>
          <w:rFonts w:hint="default" w:ascii="Calibri" w:hAnsi="Calibri" w:cs="Calibri"/>
          <w:color w:val="555555"/>
          <w:sz w:val="21"/>
          <w:szCs w:val="21"/>
        </w:rPr>
      </w:pPr>
      <w:r>
        <w:rPr>
          <w:rFonts w:hint="eastAsia" w:ascii="仿宋" w:hAnsi="仿宋" w:eastAsia="仿宋" w:cs="仿宋"/>
          <w:i w:val="0"/>
          <w:iCs w:val="0"/>
          <w:caps w:val="0"/>
          <w:color w:val="000000"/>
          <w:spacing w:val="0"/>
          <w:sz w:val="32"/>
          <w:szCs w:val="32"/>
          <w:bdr w:val="none" w:color="auto" w:sz="0" w:space="0"/>
          <w:shd w:val="clear" w:fill="FFFFFF"/>
        </w:rPr>
        <w:t>6.推进智能建造技术应用。积极探索推广智能制造，建立智能建造标准体系，积极发展智能建造，推动智能建造和建筑工业化协同发展。加快智能制造关键技术装备的集成应用，推动既有生产线智能化改造。打造建筑产业互联网平台，推动云计算、大数据、物联网、移动互联网、人工智能等新技术与建筑业深度融合。积极推进建筑部品部件智能生产，推动部品部件工厂化生产，扩大标准化部件使用规模。加快建设省级城市信息（CIM）平台，基本完成省级城市信息模型（</w:t>
      </w:r>
      <w:r>
        <w:rPr>
          <w:rFonts w:hint="default" w:ascii="Times New Roman" w:hAnsi="Times New Roman" w:eastAsia="仿宋" w:cs="Times New Roman"/>
          <w:i w:val="0"/>
          <w:iCs w:val="0"/>
          <w:caps w:val="0"/>
          <w:color w:val="000000"/>
          <w:spacing w:val="0"/>
          <w:sz w:val="32"/>
          <w:szCs w:val="32"/>
          <w:bdr w:val="none" w:color="auto" w:sz="0" w:space="0"/>
          <w:shd w:val="clear" w:fill="FFFFFF"/>
        </w:rPr>
        <w:t>CIM</w:t>
      </w:r>
      <w:r>
        <w:rPr>
          <w:rFonts w:hint="eastAsia" w:ascii="仿宋" w:hAnsi="仿宋" w:eastAsia="仿宋" w:cs="仿宋"/>
          <w:i w:val="0"/>
          <w:iCs w:val="0"/>
          <w:caps w:val="0"/>
          <w:color w:val="000000"/>
          <w:spacing w:val="0"/>
          <w:sz w:val="32"/>
          <w:szCs w:val="32"/>
          <w:bdr w:val="none" w:color="auto" w:sz="0" w:space="0"/>
          <w:shd w:val="clear" w:fill="FFFFFF"/>
        </w:rPr>
        <w:t>）基础平台建设，促进昆明市按照要求完成城市信息模型（</w:t>
      </w:r>
      <w:r>
        <w:rPr>
          <w:rFonts w:hint="default" w:ascii="Times New Roman" w:hAnsi="Times New Roman" w:eastAsia="仿宋" w:cs="Times New Roman"/>
          <w:i w:val="0"/>
          <w:iCs w:val="0"/>
          <w:caps w:val="0"/>
          <w:color w:val="000000"/>
          <w:spacing w:val="0"/>
          <w:sz w:val="32"/>
          <w:szCs w:val="32"/>
          <w:bdr w:val="none" w:color="auto" w:sz="0" w:space="0"/>
          <w:shd w:val="clear" w:fill="FFFFFF"/>
        </w:rPr>
        <w:t>CIM</w:t>
      </w:r>
      <w:r>
        <w:rPr>
          <w:rFonts w:hint="eastAsia" w:ascii="仿宋" w:hAnsi="仿宋" w:eastAsia="仿宋" w:cs="仿宋"/>
          <w:i w:val="0"/>
          <w:iCs w:val="0"/>
          <w:caps w:val="0"/>
          <w:color w:val="000000"/>
          <w:spacing w:val="0"/>
          <w:sz w:val="32"/>
          <w:szCs w:val="32"/>
          <w:bdr w:val="none" w:color="auto" w:sz="0" w:space="0"/>
          <w:shd w:val="clear" w:fill="FFFFFF"/>
        </w:rPr>
        <w:t>）基础平台建设，部分行业“</w:t>
      </w:r>
      <w:r>
        <w:rPr>
          <w:rFonts w:hint="default" w:ascii="Times New Roman" w:hAnsi="Times New Roman" w:eastAsia="仿宋" w:cs="Times New Roman"/>
          <w:i w:val="0"/>
          <w:iCs w:val="0"/>
          <w:caps w:val="0"/>
          <w:color w:val="000000"/>
          <w:spacing w:val="0"/>
          <w:sz w:val="32"/>
          <w:szCs w:val="32"/>
          <w:bdr w:val="none" w:color="auto" w:sz="0" w:space="0"/>
          <w:shd w:val="clear" w:fill="FFFFFF"/>
        </w:rPr>
        <w:t>CIM+</w:t>
      </w:r>
      <w:r>
        <w:rPr>
          <w:rFonts w:hint="eastAsia" w:ascii="仿宋" w:hAnsi="仿宋" w:eastAsia="仿宋" w:cs="仿宋"/>
          <w:i w:val="0"/>
          <w:iCs w:val="0"/>
          <w:caps w:val="0"/>
          <w:color w:val="000000"/>
          <w:spacing w:val="0"/>
          <w:sz w:val="32"/>
          <w:szCs w:val="32"/>
          <w:bdr w:val="none" w:color="auto" w:sz="0" w:space="0"/>
          <w:shd w:val="clear" w:fill="FFFFFF"/>
        </w:rPr>
        <w:t>”取得明显成效。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textAlignment w:val="center"/>
        <w:rPr>
          <w:rFonts w:hint="default" w:ascii="Calibri" w:hAnsi="Calibri" w:cs="Calibri"/>
          <w:color w:val="555555"/>
          <w:sz w:val="21"/>
          <w:szCs w:val="21"/>
        </w:rPr>
      </w:pPr>
      <w:r>
        <w:rPr>
          <w:rFonts w:hint="eastAsia" w:ascii="楷体" w:hAnsi="楷体" w:eastAsia="楷体" w:cs="楷体"/>
          <w:i w:val="0"/>
          <w:iCs w:val="0"/>
          <w:caps w:val="0"/>
          <w:color w:val="000000"/>
          <w:spacing w:val="0"/>
          <w:sz w:val="32"/>
          <w:szCs w:val="32"/>
          <w:bdr w:val="none" w:color="auto" w:sz="0" w:space="0"/>
          <w:shd w:val="clear" w:fill="FFFFFF"/>
        </w:rPr>
        <w:t>（五）不断提升安全生产本质水平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both"/>
        <w:rPr>
          <w:rFonts w:hint="default" w:ascii="Calibri" w:hAnsi="Calibri" w:cs="Calibri"/>
          <w:color w:val="555555"/>
          <w:sz w:val="21"/>
          <w:szCs w:val="21"/>
        </w:rPr>
      </w:pPr>
      <w:r>
        <w:rPr>
          <w:rFonts w:hint="eastAsia" w:ascii="仿宋" w:hAnsi="仿宋" w:eastAsia="仿宋" w:cs="仿宋"/>
          <w:i w:val="0"/>
          <w:iCs w:val="0"/>
          <w:caps w:val="0"/>
          <w:color w:val="000000"/>
          <w:spacing w:val="0"/>
          <w:sz w:val="32"/>
          <w:szCs w:val="32"/>
          <w:bdr w:val="none" w:color="auto" w:sz="0" w:space="0"/>
          <w:shd w:val="clear" w:fill="FFFFFF"/>
        </w:rPr>
        <w:t>    1.严格落实安全生产责任。坚持人民至上、生命至上，树牢安全发展理念，按照“管行业必须管安全、管业务必须管安全、管生产经营必须管安全”的总要求，落实行业主管部门监管责任。落实建设单位安全生产首要责任和工程参与各方安全生产主体责任，坚持安全第一、预防为主、综合治理的方针，建立健全安全风险分级管控和隐患排查治理双重预防机制，坚持从源头上防范化解重大安全风险，确保安全风险始终处于受控状态。加强基层安全监管队伍建设，按要求加强对质量安全监督机构及人员开展安全生产教育培训和考核，不断提升基层安全监管能力。完善监管执法衔接机制，依法严肃查处安全生产领域违法违规行为。推广安全生产大数据和信息化技术，严格落实安全生产责任保险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20"/>
        <w:jc w:val="both"/>
        <w:rPr>
          <w:rFonts w:hint="default" w:ascii="Calibri" w:hAnsi="Calibri" w:cs="Calibri"/>
          <w:color w:val="555555"/>
          <w:sz w:val="21"/>
          <w:szCs w:val="21"/>
        </w:rPr>
      </w:pPr>
      <w:r>
        <w:rPr>
          <w:rFonts w:hint="eastAsia" w:ascii="仿宋" w:hAnsi="仿宋" w:eastAsia="仿宋" w:cs="仿宋"/>
          <w:i w:val="0"/>
          <w:iCs w:val="0"/>
          <w:caps w:val="0"/>
          <w:color w:val="000000"/>
          <w:spacing w:val="0"/>
          <w:sz w:val="31"/>
          <w:szCs w:val="31"/>
          <w:bdr w:val="none" w:color="auto" w:sz="0" w:space="0"/>
          <w:shd w:val="clear" w:fill="FFFFFF"/>
        </w:rPr>
        <w:t> </w:t>
      </w:r>
      <w:r>
        <w:rPr>
          <w:rFonts w:hint="eastAsia" w:ascii="仿宋" w:hAnsi="仿宋" w:eastAsia="仿宋" w:cs="仿宋"/>
          <w:i w:val="0"/>
          <w:iCs w:val="0"/>
          <w:caps w:val="0"/>
          <w:color w:val="000000"/>
          <w:spacing w:val="0"/>
          <w:sz w:val="32"/>
          <w:szCs w:val="32"/>
          <w:bdr w:val="none" w:color="auto" w:sz="0" w:space="0"/>
          <w:shd w:val="clear" w:fill="FFFFFF"/>
        </w:rPr>
        <w:t>2.提升建筑施工安全治理能力。构建安全生产长效机制，完善安全生产规章制度，严格落实全员安全责任，加大对安全生产资金、物资、技术、人员的投入保障力度，改善安全生产条件。推广安全先进的建造技术，完善安全生产标准体系，提升安全生产管理及技术水平，推进安全生产标准化建设，着力构建覆盖工程各方主体的安全生产标准化管理体系，建立安全监管责任清单制度。把安全生产贯穿建筑施工活动的全过程，建立风险分级管控和隐患排查治理预防工作体系，加强危险源辨识、风险监测和评估论证，加强联防联控，严防风险演变、隐患升级导致重大事故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color w:val="555555"/>
          <w:sz w:val="21"/>
          <w:szCs w:val="21"/>
        </w:rPr>
      </w:pPr>
      <w:r>
        <w:rPr>
          <w:rFonts w:hint="eastAsia" w:ascii="仿宋" w:hAnsi="仿宋" w:eastAsia="仿宋" w:cs="仿宋"/>
          <w:i w:val="0"/>
          <w:iCs w:val="0"/>
          <w:caps w:val="0"/>
          <w:color w:val="000000"/>
          <w:spacing w:val="0"/>
          <w:sz w:val="32"/>
          <w:szCs w:val="32"/>
          <w:bdr w:val="none" w:color="auto" w:sz="0" w:space="0"/>
          <w:shd w:val="clear" w:fill="FFFFFF"/>
        </w:rPr>
        <w:t>3.深入开展建设领域安全整治。推动建筑业企业开展全方面、全过程、全系统、全覆盖的安全风险辨识，根据风险评估结果，采取必要人防、物防、技防措施，加强重大风险安全防控。深入实施住房城乡建设领域安全生产专项整治三年行动计划，完善和落实“从根本上消除事故隐患”的责任链条、制度成果、管理办法、重点工程和工作机制。严守建筑施工安全生产底线，深入开展建筑起重机械、高支模、深基坑及城市轨道交通工程专项治理，全面彻底排查在建工程项目安全隐患。严格整治安全防护措施不到位、施工企业无相关资质证书或超越资质范围承揽工程及违法分包、挂靠、转包工程等违法违规行为，坚决遏制重特大事故发生，确保安全生产形势持续稳定向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textAlignment w:val="center"/>
        <w:rPr>
          <w:rFonts w:hint="default" w:ascii="Calibri" w:hAnsi="Calibri" w:cs="Calibri"/>
          <w:color w:val="555555"/>
          <w:sz w:val="21"/>
          <w:szCs w:val="21"/>
        </w:rPr>
      </w:pPr>
      <w:r>
        <w:rPr>
          <w:rFonts w:hint="eastAsia" w:ascii="仿宋" w:hAnsi="仿宋" w:eastAsia="仿宋" w:cs="仿宋"/>
          <w:i w:val="0"/>
          <w:iCs w:val="0"/>
          <w:caps w:val="0"/>
          <w:color w:val="000000"/>
          <w:spacing w:val="0"/>
          <w:sz w:val="32"/>
          <w:szCs w:val="32"/>
          <w:bdr w:val="none" w:color="auto" w:sz="0" w:space="0"/>
          <w:shd w:val="clear" w:fill="FFFFFF"/>
        </w:rPr>
        <w:t>4.推进抗震消防治理能力建设。加快提高城乡建设抗震防灾能力，建立健全抗震防灾工作机制，完善建设工程全周期的抗震设防监管制度，建立完善抗震防灾技术标准体系，不断提升建筑工程抗震防灾减灾能力。加强建设工程消防设计审查和验收管理能力建设，强化建设工程消防设计审查验收领域监管，建立建设工程消防设计审查验收技术服务机构监管机制，完善建设工程消防设计审查验收管理体系。加强城市高层建筑、大型商业综合体等重点场所消防安全管理，打通消防生命通道，推进城乡应急避难所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textAlignment w:val="center"/>
        <w:rPr>
          <w:rFonts w:hint="default" w:ascii="Calibri" w:hAnsi="Calibri" w:cs="Calibri"/>
          <w:color w:val="555555"/>
          <w:sz w:val="21"/>
          <w:szCs w:val="21"/>
        </w:rPr>
      </w:pPr>
      <w:r>
        <w:rPr>
          <w:rFonts w:hint="eastAsia" w:ascii="楷体" w:hAnsi="楷体" w:eastAsia="楷体" w:cs="楷体"/>
          <w:i w:val="0"/>
          <w:iCs w:val="0"/>
          <w:caps w:val="0"/>
          <w:color w:val="000000"/>
          <w:spacing w:val="0"/>
          <w:sz w:val="32"/>
          <w:szCs w:val="32"/>
          <w:bdr w:val="none" w:color="auto" w:sz="0" w:space="0"/>
          <w:shd w:val="clear" w:fill="FFFFFF"/>
        </w:rPr>
        <w:t>（六）全面加强人力资源队伍建设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textAlignment w:val="center"/>
        <w:rPr>
          <w:rFonts w:hint="default" w:ascii="Calibri" w:hAnsi="Calibri" w:cs="Calibri"/>
          <w:color w:val="555555"/>
          <w:sz w:val="21"/>
          <w:szCs w:val="21"/>
        </w:rPr>
      </w:pPr>
      <w:r>
        <w:rPr>
          <w:rFonts w:hint="eastAsia" w:ascii="仿宋" w:hAnsi="仿宋" w:eastAsia="仿宋" w:cs="仿宋"/>
          <w:i w:val="0"/>
          <w:iCs w:val="0"/>
          <w:caps w:val="0"/>
          <w:color w:val="000000"/>
          <w:spacing w:val="0"/>
          <w:sz w:val="32"/>
          <w:szCs w:val="32"/>
          <w:bdr w:val="none" w:color="auto" w:sz="0" w:space="0"/>
          <w:shd w:val="clear" w:fill="FFFFFF"/>
        </w:rPr>
        <w:t>1.推进建筑从业人员考试考核制度改革。创新考核评价方式、推广无纸化考试，完善职业技能等级认定、专项职业能力考核等多元化评价机制，规范职业资格考核评价制度。严格落实关键岗位持证上岗制度，以高素质人才保障建筑业高质量发展的可持续性。加大注册类考试培训力度，确保更多的合格人才通过注册类执业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textAlignment w:val="center"/>
        <w:rPr>
          <w:rFonts w:hint="default" w:ascii="Calibri" w:hAnsi="Calibri" w:cs="Calibri"/>
          <w:color w:val="555555"/>
          <w:sz w:val="21"/>
          <w:szCs w:val="21"/>
        </w:rPr>
      </w:pPr>
      <w:r>
        <w:rPr>
          <w:rFonts w:hint="eastAsia" w:ascii="仿宋" w:hAnsi="仿宋" w:eastAsia="仿宋" w:cs="仿宋"/>
          <w:i w:val="0"/>
          <w:iCs w:val="0"/>
          <w:caps w:val="0"/>
          <w:color w:val="000000"/>
          <w:spacing w:val="0"/>
          <w:sz w:val="32"/>
          <w:szCs w:val="32"/>
          <w:bdr w:val="none" w:color="auto" w:sz="0" w:space="0"/>
          <w:shd w:val="clear" w:fill="FFFFFF"/>
        </w:rPr>
        <w:t>2.推进建筑业从业人员培训改革。积极探索建筑业从业人员、创新人才培育机制，建设一批集实践教学、社会培训、技术服务于一体的实习实训基地、传统建筑修缮营造技艺实训基地和技能大师工作室。加强对企业经营管理人员培养，通过举办高级研修班、专题讲座、参观考察等多种形式，组织企业经营管理人员学习政策法律、宏观经济、企业管理等方面的新知识，提高其经营管理能力和协调创新能力。积极实施技能型紧缺人才培养培训和职业教育工程，提高教育培训质量。积极探索多种形式的培训模式，推广“互联网</w:t>
      </w:r>
      <w:r>
        <w:rPr>
          <w:rFonts w:hint="default" w:ascii="Times New Roman" w:hAnsi="Times New Roman" w:eastAsia="仿宋" w:cs="Times New Roman"/>
          <w:i w:val="0"/>
          <w:iCs w:val="0"/>
          <w:caps w:val="0"/>
          <w:color w:val="000000"/>
          <w:spacing w:val="0"/>
          <w:sz w:val="32"/>
          <w:szCs w:val="32"/>
          <w:bdr w:val="none" w:color="auto" w:sz="0" w:space="0"/>
          <w:shd w:val="clear" w:fill="FFFFFF"/>
        </w:rPr>
        <w:t>+</w:t>
      </w:r>
      <w:r>
        <w:rPr>
          <w:rFonts w:hint="eastAsia" w:ascii="仿宋" w:hAnsi="仿宋" w:eastAsia="仿宋" w:cs="仿宋"/>
          <w:i w:val="0"/>
          <w:iCs w:val="0"/>
          <w:caps w:val="0"/>
          <w:color w:val="000000"/>
          <w:spacing w:val="0"/>
          <w:sz w:val="32"/>
          <w:szCs w:val="32"/>
          <w:bdr w:val="none" w:color="auto" w:sz="0" w:space="0"/>
          <w:shd w:val="clear" w:fill="FFFFFF"/>
        </w:rPr>
        <w:t>培训”“工学一体化”“职业培训包”等先进培训方式，提高培训便利度和可及性。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textAlignment w:val="center"/>
        <w:rPr>
          <w:rFonts w:hint="default" w:ascii="Calibri" w:hAnsi="Calibri" w:cs="Calibri"/>
          <w:color w:val="555555"/>
          <w:sz w:val="21"/>
          <w:szCs w:val="21"/>
        </w:rPr>
      </w:pPr>
      <w:r>
        <w:rPr>
          <w:rFonts w:hint="eastAsia" w:ascii="仿宋" w:hAnsi="仿宋" w:eastAsia="仿宋" w:cs="仿宋"/>
          <w:i w:val="0"/>
          <w:iCs w:val="0"/>
          <w:caps w:val="0"/>
          <w:color w:val="000000"/>
          <w:spacing w:val="0"/>
          <w:sz w:val="32"/>
          <w:szCs w:val="32"/>
          <w:bdr w:val="none" w:color="auto" w:sz="0" w:space="0"/>
          <w:shd w:val="clear" w:fill="FFFFFF"/>
        </w:rPr>
        <w:t>3.优化建筑人才队伍结构。建立优秀人才脱颖而出的有效机制和人尽其才的良好环境，搭建好人才发挥作用的平台，着力引进一批高素质的建筑业管理人才和专业技术人才，通过引进高素质人才为云南建筑业的发展注入鲜活力量，助推建筑业创新发展。加强施工管理、勘察设计、智能建造等高层次人才队伍建设工作，培养一批具有国际视野的企业家、国内知名专家，以及满足工程建设需要的专业技术人才、复合型人才。加强建筑工人职业教育，大力开展建筑工人职业技能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rPr>
          <w:rFonts w:hint="default" w:ascii="Calibri" w:hAnsi="Calibri" w:cs="Calibri"/>
          <w:color w:val="555555"/>
          <w:sz w:val="21"/>
          <w:szCs w:val="21"/>
        </w:rPr>
      </w:pPr>
      <w:r>
        <w:rPr>
          <w:rFonts w:hint="eastAsia" w:ascii="仿宋" w:hAnsi="仿宋" w:eastAsia="仿宋" w:cs="仿宋"/>
          <w:i w:val="0"/>
          <w:iCs w:val="0"/>
          <w:caps w:val="0"/>
          <w:color w:val="000000"/>
          <w:spacing w:val="0"/>
          <w:sz w:val="32"/>
          <w:szCs w:val="32"/>
          <w:bdr w:val="none" w:color="auto" w:sz="0" w:space="0"/>
          <w:shd w:val="clear" w:fill="FFFFFF"/>
        </w:rPr>
        <w:t>4.持续完善劳务用工制度。改革建筑劳动用工制度，大力发展专业作业企业，培育职业化、专业化、技能化建筑产业工人队伍。坚持“先培训、后上岗”制度，开展一线生产操作劳务人员培训，既加强新工艺、新技能的培训，又注重职业道德素质培养。鼓励建筑企业大力开展岗位练兵、技术交流、技能竞赛。完善建筑职业（工种）人工价格市场化信息发布机制，引导企业建立薪酬与技能等相统一制度，加强建筑工人实名制管理，推进建筑工人实名制及工资支付动态管理公共服务平台建设。全面落实劳动合同制，推动用人单位依法为建筑工人缴纳社会保险，提高建筑工人劳动安全卫生标准和条件，改善生活居住环境。建立执（从）业人员个人信用档案和信用等级评价体系，加强执（从）业人员管理，提高社会公信程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textAlignment w:val="center"/>
        <w:rPr>
          <w:rFonts w:hint="default" w:ascii="Calibri" w:hAnsi="Calibri" w:cs="Calibri"/>
          <w:color w:val="555555"/>
          <w:sz w:val="21"/>
          <w:szCs w:val="21"/>
        </w:rPr>
      </w:pPr>
      <w:r>
        <w:rPr>
          <w:rFonts w:hint="eastAsia" w:ascii="仿宋" w:hAnsi="仿宋" w:eastAsia="仿宋" w:cs="仿宋"/>
          <w:i w:val="0"/>
          <w:iCs w:val="0"/>
          <w:caps w:val="0"/>
          <w:color w:val="000000"/>
          <w:spacing w:val="0"/>
          <w:sz w:val="32"/>
          <w:szCs w:val="32"/>
          <w:bdr w:val="none" w:color="auto" w:sz="0" w:space="0"/>
          <w:shd w:val="clear" w:fill="FFFFFF"/>
        </w:rPr>
        <w:t>5.建立传统建筑工匠培养体系。充分发掘具有云南地域性、历史性、民族性的建筑特质，在传统民居集中、文化传承保持较好的地区建立特色建筑、古建筑培训基地，培养储备一批特色建筑、古建筑传统民居修缮等专业技术人才。健全技能等级培训考核制度，使高、中、初级技工达到最佳比例。加强传统建筑劳务人员技能培训，明确培训重点和方向，提高劳务人员素质。到2025年末，培养</w:t>
      </w:r>
      <w:r>
        <w:rPr>
          <w:rFonts w:hint="default" w:ascii="Times New Roman" w:hAnsi="Times New Roman" w:eastAsia="仿宋" w:cs="Times New Roman"/>
          <w:i w:val="0"/>
          <w:iCs w:val="0"/>
          <w:caps w:val="0"/>
          <w:color w:val="000000"/>
          <w:spacing w:val="0"/>
          <w:sz w:val="32"/>
          <w:szCs w:val="32"/>
          <w:bdr w:val="none" w:color="auto" w:sz="0" w:space="0"/>
          <w:shd w:val="clear" w:fill="FFFFFF"/>
        </w:rPr>
        <w:t>10000</w:t>
      </w:r>
      <w:r>
        <w:rPr>
          <w:rFonts w:hint="eastAsia" w:ascii="仿宋" w:hAnsi="仿宋" w:eastAsia="仿宋" w:cs="仿宋"/>
          <w:i w:val="0"/>
          <w:iCs w:val="0"/>
          <w:caps w:val="0"/>
          <w:color w:val="000000"/>
          <w:spacing w:val="0"/>
          <w:sz w:val="32"/>
          <w:szCs w:val="32"/>
          <w:bdr w:val="none" w:color="auto" w:sz="0" w:space="0"/>
          <w:shd w:val="clear" w:fill="FFFFFF"/>
        </w:rPr>
        <w:t>名各类传统建筑工匠，其中，中国传统建筑名匠</w:t>
      </w:r>
      <w:r>
        <w:rPr>
          <w:rFonts w:hint="default" w:ascii="Times New Roman" w:hAnsi="Times New Roman" w:eastAsia="仿宋" w:cs="Times New Roman"/>
          <w:i w:val="0"/>
          <w:iCs w:val="0"/>
          <w:caps w:val="0"/>
          <w:color w:val="000000"/>
          <w:spacing w:val="0"/>
          <w:sz w:val="32"/>
          <w:szCs w:val="32"/>
          <w:bdr w:val="none" w:color="auto" w:sz="0" w:space="0"/>
          <w:shd w:val="clear" w:fill="FFFFFF"/>
        </w:rPr>
        <w:t>50</w:t>
      </w:r>
      <w:r>
        <w:rPr>
          <w:rFonts w:hint="eastAsia" w:ascii="仿宋" w:hAnsi="仿宋" w:eastAsia="仿宋" w:cs="仿宋"/>
          <w:i w:val="0"/>
          <w:iCs w:val="0"/>
          <w:caps w:val="0"/>
          <w:color w:val="000000"/>
          <w:spacing w:val="0"/>
          <w:sz w:val="32"/>
          <w:szCs w:val="32"/>
          <w:bdr w:val="none" w:color="auto" w:sz="0" w:space="0"/>
          <w:shd w:val="clear" w:fill="FFFFFF"/>
        </w:rPr>
        <w:t>名，云南省级传统建筑名匠</w:t>
      </w:r>
      <w:r>
        <w:rPr>
          <w:rFonts w:hint="default" w:ascii="Times New Roman" w:hAnsi="Times New Roman" w:eastAsia="仿宋" w:cs="Times New Roman"/>
          <w:i w:val="0"/>
          <w:iCs w:val="0"/>
          <w:caps w:val="0"/>
          <w:color w:val="000000"/>
          <w:spacing w:val="0"/>
          <w:sz w:val="32"/>
          <w:szCs w:val="32"/>
          <w:bdr w:val="none" w:color="auto" w:sz="0" w:space="0"/>
          <w:shd w:val="clear" w:fill="FFFFFF"/>
        </w:rPr>
        <w:t>500</w:t>
      </w:r>
      <w:r>
        <w:rPr>
          <w:rFonts w:hint="eastAsia" w:ascii="仿宋" w:hAnsi="仿宋" w:eastAsia="仿宋" w:cs="仿宋"/>
          <w:i w:val="0"/>
          <w:iCs w:val="0"/>
          <w:caps w:val="0"/>
          <w:color w:val="000000"/>
          <w:spacing w:val="0"/>
          <w:sz w:val="32"/>
          <w:szCs w:val="32"/>
          <w:bdr w:val="none" w:color="auto" w:sz="0" w:space="0"/>
          <w:shd w:val="clear" w:fill="FFFFFF"/>
        </w:rPr>
        <w:t>名。</w:t>
      </w:r>
    </w:p>
    <w:tbl>
      <w:tblPr>
        <w:tblW w:w="852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52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8522"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555555"/>
                <w:sz w:val="21"/>
                <w:szCs w:val="21"/>
              </w:rPr>
            </w:pPr>
            <w:r>
              <w:rPr>
                <w:rFonts w:hint="eastAsia" w:ascii="宋体" w:hAnsi="宋体" w:eastAsia="宋体" w:cs="宋体"/>
                <w:color w:val="000000"/>
                <w:sz w:val="28"/>
                <w:szCs w:val="28"/>
                <w:bdr w:val="none" w:color="auto" w:sz="0" w:space="0"/>
              </w:rPr>
              <w:t>专栏</w:t>
            </w:r>
            <w:r>
              <w:rPr>
                <w:rFonts w:hint="default" w:ascii="Times New Roman" w:hAnsi="Times New Roman" w:cs="Times New Roman"/>
                <w:color w:val="000000"/>
                <w:sz w:val="28"/>
                <w:szCs w:val="28"/>
                <w:bdr w:val="none" w:color="auto" w:sz="0" w:space="0"/>
              </w:rPr>
              <w:t>4</w:t>
            </w:r>
            <w:r>
              <w:rPr>
                <w:rFonts w:hint="eastAsia" w:ascii="宋体" w:hAnsi="宋体" w:eastAsia="宋体" w:cs="宋体"/>
                <w:color w:val="000000"/>
                <w:sz w:val="28"/>
                <w:szCs w:val="28"/>
                <w:bdr w:val="none" w:color="auto" w:sz="0" w:space="0"/>
              </w:rPr>
              <w:t>：“十四五”时期云南传统工匠培养的主要措施和目标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1945" w:hRule="atLeast"/>
          <w:jc w:val="center"/>
        </w:trPr>
        <w:tc>
          <w:tcPr>
            <w:tcW w:w="852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560"/>
              <w:jc w:val="left"/>
              <w:rPr>
                <w:rFonts w:hint="default" w:ascii="Calibri" w:hAnsi="Calibri" w:cs="Calibri"/>
                <w:color w:val="555555"/>
                <w:sz w:val="21"/>
                <w:szCs w:val="21"/>
              </w:rPr>
            </w:pPr>
            <w:r>
              <w:rPr>
                <w:rFonts w:hint="eastAsia" w:ascii="仿宋" w:hAnsi="仿宋" w:eastAsia="仿宋" w:cs="仿宋"/>
                <w:color w:val="000000"/>
                <w:sz w:val="28"/>
                <w:szCs w:val="28"/>
                <w:bdr w:val="none" w:color="auto" w:sz="0" w:space="0"/>
              </w:rPr>
              <w:t>1.摸清人才家底，分类确定传统建筑技术带头人，建立相关人才数据库。利用</w:t>
            </w:r>
            <w:r>
              <w:rPr>
                <w:rFonts w:hint="default" w:ascii="Times New Roman" w:hAnsi="Times New Roman" w:cs="Times New Roman"/>
                <w:color w:val="000000"/>
                <w:sz w:val="28"/>
                <w:szCs w:val="28"/>
                <w:bdr w:val="none" w:color="auto" w:sz="0" w:space="0"/>
              </w:rPr>
              <w:t>1-2</w:t>
            </w:r>
            <w:r>
              <w:rPr>
                <w:rFonts w:hint="eastAsia" w:ascii="仿宋" w:hAnsi="仿宋" w:eastAsia="仿宋" w:cs="仿宋"/>
                <w:color w:val="000000"/>
                <w:sz w:val="28"/>
                <w:szCs w:val="28"/>
                <w:bdr w:val="none" w:color="auto" w:sz="0" w:space="0"/>
              </w:rPr>
              <w:t>年时间摸清现有修建类、装饰类、造园类、烧造类等工种的传统建筑工匠的现状，登记造册并选拔出各类工种的技术带头人。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560"/>
              <w:jc w:val="left"/>
              <w:rPr>
                <w:rFonts w:hint="default" w:ascii="Calibri" w:hAnsi="Calibri" w:cs="Calibri"/>
                <w:color w:val="555555"/>
                <w:sz w:val="21"/>
                <w:szCs w:val="21"/>
              </w:rPr>
            </w:pPr>
            <w:r>
              <w:rPr>
                <w:rFonts w:hint="eastAsia" w:ascii="仿宋" w:hAnsi="仿宋" w:eastAsia="仿宋" w:cs="仿宋"/>
                <w:color w:val="000000"/>
                <w:sz w:val="28"/>
                <w:szCs w:val="28"/>
                <w:bdr w:val="none" w:color="auto" w:sz="0" w:space="0"/>
              </w:rPr>
              <w:t>2.加强教育培训，培育门类齐全的能工巧匠。通过规范化教育探索推动在省内建筑类中等和高等职业技术院校结合本土传统建筑市场实际需要，开设专门的传统建筑和营造技艺专业课程及教育培训项目。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560"/>
              <w:jc w:val="left"/>
              <w:rPr>
                <w:rFonts w:hint="default" w:ascii="Calibri" w:hAnsi="Calibri" w:cs="Calibri"/>
                <w:color w:val="555555"/>
                <w:sz w:val="21"/>
                <w:szCs w:val="21"/>
              </w:rPr>
            </w:pPr>
            <w:r>
              <w:rPr>
                <w:rFonts w:hint="eastAsia" w:ascii="仿宋" w:hAnsi="仿宋" w:eastAsia="仿宋" w:cs="仿宋"/>
                <w:color w:val="000000"/>
                <w:sz w:val="28"/>
                <w:szCs w:val="28"/>
                <w:bdr w:val="none" w:color="auto" w:sz="0" w:space="0"/>
              </w:rPr>
              <w:t>3.探索适合云南的培训模式。利用行业协会，采用新模式、新方法进行培训和教学；探索基于产教融合的“互联网</w:t>
            </w:r>
            <w:r>
              <w:rPr>
                <w:rFonts w:hint="default" w:ascii="Times New Roman" w:hAnsi="Times New Roman" w:cs="Times New Roman"/>
                <w:color w:val="000000"/>
                <w:sz w:val="28"/>
                <w:szCs w:val="28"/>
                <w:bdr w:val="none" w:color="auto" w:sz="0" w:space="0"/>
              </w:rPr>
              <w:t>+</w:t>
            </w:r>
            <w:r>
              <w:rPr>
                <w:rFonts w:hint="eastAsia" w:ascii="仿宋" w:hAnsi="仿宋" w:eastAsia="仿宋" w:cs="仿宋"/>
                <w:color w:val="000000"/>
                <w:sz w:val="28"/>
                <w:szCs w:val="28"/>
                <w:bdr w:val="none" w:color="auto" w:sz="0" w:space="0"/>
              </w:rPr>
              <w:t>”工匠人才培养路径，利用互联网平台进行传统建筑文化学术研究、交流、咨询和人员培训。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560"/>
              <w:jc w:val="left"/>
              <w:rPr>
                <w:rFonts w:hint="default" w:ascii="Calibri" w:hAnsi="Calibri" w:cs="Calibri"/>
                <w:color w:val="555555"/>
                <w:sz w:val="21"/>
                <w:szCs w:val="21"/>
              </w:rPr>
            </w:pPr>
            <w:r>
              <w:rPr>
                <w:rFonts w:hint="eastAsia" w:ascii="仿宋" w:hAnsi="仿宋" w:eastAsia="仿宋" w:cs="仿宋"/>
                <w:color w:val="000000"/>
                <w:sz w:val="28"/>
                <w:szCs w:val="28"/>
                <w:bdr w:val="none" w:color="auto" w:sz="0" w:space="0"/>
              </w:rPr>
              <w:t>4.落实传统建筑名匠、工匠特殊职称评审政策，给予传统建筑名匠荣誉、舞台、地位。在政府行政主管部门指导下，行业协会按照工种类别有计划地开展专门人才培训，分层次培养认定各类工匠、名匠和大师级人才。根据人才数据库，组织专业技术人员协助被推荐人整理建造经验材料并上报，推荐有行业代表性的工匠申报中国传统建筑名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560"/>
              <w:jc w:val="left"/>
              <w:rPr>
                <w:rFonts w:hint="default" w:ascii="Calibri" w:hAnsi="Calibri" w:cs="Calibri"/>
                <w:color w:val="555555"/>
                <w:sz w:val="21"/>
                <w:szCs w:val="21"/>
              </w:rPr>
            </w:pPr>
            <w:r>
              <w:rPr>
                <w:rFonts w:hint="eastAsia" w:ascii="仿宋" w:hAnsi="仿宋" w:eastAsia="仿宋" w:cs="仿宋"/>
                <w:color w:val="000000"/>
                <w:sz w:val="28"/>
                <w:szCs w:val="28"/>
                <w:bdr w:val="none" w:color="auto" w:sz="0" w:space="0"/>
              </w:rPr>
              <w:t>5.完善体制机制，夯实传统建筑人才培育基础。抓紧研究制定传统建筑工匠的培养体系和中长期规划。探索建立政府、行业协会、企业、学校、村落等攸关方的协同育人机制，强化名匠带工匠、工匠带学徒的师徒学习机制，推动云南传统建筑和园林营造技艺研究基地、实训基地、重点实验室、传统建筑名匠</w:t>
            </w:r>
            <w:r>
              <w:rPr>
                <w:rFonts w:hint="default" w:ascii="Times New Roman" w:hAnsi="Times New Roman" w:cs="Times New Roman"/>
                <w:color w:val="000000"/>
                <w:sz w:val="28"/>
                <w:szCs w:val="28"/>
                <w:bdr w:val="none" w:color="auto" w:sz="0" w:space="0"/>
              </w:rPr>
              <w:t>/</w:t>
            </w:r>
            <w:r>
              <w:rPr>
                <w:rFonts w:hint="eastAsia" w:ascii="仿宋" w:hAnsi="仿宋" w:eastAsia="仿宋" w:cs="仿宋"/>
                <w:color w:val="000000"/>
                <w:sz w:val="28"/>
                <w:szCs w:val="28"/>
                <w:bdr w:val="none" w:color="auto" w:sz="0" w:space="0"/>
              </w:rPr>
              <w:t>匠师工作室等项目的建设。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560"/>
              <w:jc w:val="left"/>
              <w:rPr>
                <w:rFonts w:hint="default" w:ascii="Calibri" w:hAnsi="Calibri" w:cs="Calibri"/>
                <w:color w:val="555555"/>
                <w:sz w:val="21"/>
                <w:szCs w:val="21"/>
              </w:rPr>
            </w:pPr>
            <w:r>
              <w:rPr>
                <w:rFonts w:hint="eastAsia" w:ascii="仿宋" w:hAnsi="仿宋" w:eastAsia="仿宋" w:cs="仿宋"/>
                <w:color w:val="000000"/>
                <w:sz w:val="28"/>
                <w:szCs w:val="28"/>
                <w:bdr w:val="none" w:color="auto" w:sz="0" w:space="0"/>
              </w:rPr>
              <w:t>6.厚植传统建筑人才培育土壤。增加古建筑科普工作，邀请专家编写传统建筑和民族建筑普及性读物和培训教材，推动在传统建筑、民族建筑集中的州（市）普通中学和中等职业技术学校开设传统建筑保护利用知识讲座、课程。推动民族建筑和云南特色营造技艺申报各级非物质文化遗产，申报科普教育基地。历史文化街区、传统风貌区、历史文化名镇、历史文化名村、传统村落、少数民族特色村寨、历史建筑、历史风貌建筑、不可移动文物等核心保护区内的维修保护、基础设施建设等应充分利用本土工匠和当地居民，采取以工代育、以工代传、以工代赈等方式培育传统建筑工匠。</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textAlignment w:val="center"/>
        <w:rPr>
          <w:rFonts w:hint="default" w:ascii="Calibri" w:hAnsi="Calibri" w:cs="Calibri"/>
          <w:color w:val="555555"/>
          <w:sz w:val="21"/>
          <w:szCs w:val="21"/>
        </w:rPr>
      </w:pPr>
      <w:r>
        <w:rPr>
          <w:rFonts w:hint="eastAsia" w:ascii="楷体" w:hAnsi="楷体" w:eastAsia="楷体" w:cs="楷体"/>
          <w:i w:val="0"/>
          <w:iCs w:val="0"/>
          <w:caps w:val="0"/>
          <w:color w:val="000000"/>
          <w:spacing w:val="0"/>
          <w:sz w:val="32"/>
          <w:szCs w:val="32"/>
          <w:bdr w:val="none" w:color="auto" w:sz="0" w:space="0"/>
          <w:shd w:val="clear" w:fill="FFFFFF"/>
        </w:rPr>
        <w:t>（七）持续深化“放管服”改革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color w:val="555555"/>
          <w:sz w:val="21"/>
          <w:szCs w:val="21"/>
        </w:rPr>
      </w:pPr>
      <w:r>
        <w:rPr>
          <w:rFonts w:hint="eastAsia" w:ascii="仿宋" w:hAnsi="仿宋" w:eastAsia="仿宋" w:cs="仿宋"/>
          <w:i w:val="0"/>
          <w:iCs w:val="0"/>
          <w:caps w:val="0"/>
          <w:color w:val="000000"/>
          <w:spacing w:val="0"/>
          <w:sz w:val="32"/>
          <w:szCs w:val="32"/>
          <w:bdr w:val="none" w:color="auto" w:sz="0" w:space="0"/>
          <w:shd w:val="clear" w:fill="FFFFFF"/>
        </w:rPr>
        <w:t>1.提高建筑工程行政审批效率。进一步深化行政审批制度改革，精简审批事项、规范审批行为、提高审批效率，提升行政服务水平，为建筑业发展提供绿色通道。深入推进工程建设项目审批制度改革，完善工程建设审批管理系统，加快与投资项目在线审批监管平台等互联互通，逐步实现智能化全程网上办理。推进资质、工程造价、设计咨询服务招投标及计费模式改革。充分运用信息化手段解决企业和群众反映强烈的办事难、办事慢、办事繁问题，实现“审批最少、流程最优、体制最顺、机制最活、效率最高、服务最好”的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color w:val="555555"/>
          <w:sz w:val="21"/>
          <w:szCs w:val="21"/>
        </w:rPr>
      </w:pPr>
      <w:r>
        <w:rPr>
          <w:rFonts w:hint="eastAsia" w:ascii="仿宋" w:hAnsi="仿宋" w:eastAsia="仿宋" w:cs="仿宋"/>
          <w:i w:val="0"/>
          <w:iCs w:val="0"/>
          <w:caps w:val="0"/>
          <w:color w:val="000000"/>
          <w:spacing w:val="0"/>
          <w:sz w:val="32"/>
          <w:szCs w:val="32"/>
          <w:bdr w:val="none" w:color="auto" w:sz="0" w:space="0"/>
          <w:shd w:val="clear" w:fill="FFFFFF"/>
        </w:rPr>
        <w:t>2.强化行政审批事中事后监管。全面落实“双随机、一公开”监管要求，积极推进“互联网﹢监管”，按照权责一致和“谁审批谁监管、谁主管谁监管”的原则，厘清审批和监管权责边界，落实监管责任，形成行政审批事项事中事后全过程监督管理，提高行政审批的科学性、严肃性。加快推进“五证合一、一照一码”登记制度改革，持续开展建筑市场执法检查，规范市场各方主体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color w:val="555555"/>
          <w:sz w:val="21"/>
          <w:szCs w:val="21"/>
        </w:rPr>
      </w:pPr>
      <w:r>
        <w:rPr>
          <w:rFonts w:hint="eastAsia" w:ascii="仿宋" w:hAnsi="仿宋" w:eastAsia="仿宋" w:cs="仿宋"/>
          <w:i w:val="0"/>
          <w:iCs w:val="0"/>
          <w:caps w:val="0"/>
          <w:color w:val="000000"/>
          <w:spacing w:val="0"/>
          <w:sz w:val="32"/>
          <w:szCs w:val="32"/>
          <w:bdr w:val="none" w:color="auto" w:sz="0" w:space="0"/>
          <w:shd w:val="clear" w:fill="FFFFFF"/>
        </w:rPr>
        <w:t>3.加强建筑市场诚信体系建设。继续推进省级建筑市场监管与诚信一体化平台建设工作，健全“守信激励”“失信受限”的激励惩戒机制，以诚信体系建设优化建筑业高质量发展的环境。全面落实注册人员执业责任制度，强化个人执业资格管理，推动建立个人执业责任追踪制度和保险制度，发挥注册人员在质量控制中的独立性和中坚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color w:val="555555"/>
          <w:sz w:val="21"/>
          <w:szCs w:val="21"/>
        </w:rPr>
      </w:pPr>
      <w:r>
        <w:rPr>
          <w:rFonts w:hint="eastAsia" w:ascii="仿宋" w:hAnsi="仿宋" w:eastAsia="仿宋" w:cs="仿宋"/>
          <w:i w:val="0"/>
          <w:iCs w:val="0"/>
          <w:caps w:val="0"/>
          <w:color w:val="000000"/>
          <w:spacing w:val="0"/>
          <w:sz w:val="32"/>
          <w:szCs w:val="32"/>
          <w:bdr w:val="none" w:color="auto" w:sz="0" w:space="0"/>
          <w:shd w:val="clear" w:fill="FFFFFF"/>
        </w:rPr>
        <w:t>4.完善招投标监督管理机制。健全和完善建设工程招标投标监管的体制机制，加大招标投标行业治乱力度，严肃查处招标投标活动中的违法违规行为，提高政府投资效益和管理水平。全面推行招标投标交易过程电子化和异地远程评标，完善评标专家动态监管和抽取监督管理制度，实现招标投标活动信息公开。探索推行建筑工程招标投标“评定分离”办法，落实招标人主体责任，强化合同履约监管，加强建筑市场和施工现场两场联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default" w:ascii="Times New Roman" w:hAnsi="Times New Roman" w:cs="Times New Roman"/>
          <w:color w:val="000000"/>
          <w:sz w:val="24"/>
          <w:szCs w:val="24"/>
        </w:rPr>
      </w:pPr>
      <w:r>
        <w:rPr>
          <w:rFonts w:hint="default" w:ascii="Times New Roman" w:hAnsi="Times New Roman" w:eastAsia="Helvetica" w:cs="Times New Roman"/>
          <w:i w:val="0"/>
          <w:iCs w:val="0"/>
          <w:caps w:val="0"/>
          <w:color w:val="000000"/>
          <w:spacing w:val="0"/>
          <w:sz w:val="24"/>
          <w:szCs w:val="24"/>
          <w:bdr w:val="none" w:color="auto" w:sz="0" w:space="0"/>
          <w:shd w:val="clear" w:fill="FFFFFF"/>
        </w:rPr>
        <w:t> </w:t>
      </w:r>
    </w:p>
    <w:tbl>
      <w:tblPr>
        <w:tblW w:w="852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52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8522"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555555"/>
                <w:sz w:val="21"/>
                <w:szCs w:val="21"/>
              </w:rPr>
            </w:pPr>
            <w:r>
              <w:rPr>
                <w:rFonts w:hint="eastAsia" w:ascii="宋体" w:hAnsi="宋体" w:eastAsia="宋体" w:cs="宋体"/>
                <w:color w:val="000000"/>
                <w:sz w:val="28"/>
                <w:szCs w:val="28"/>
                <w:bdr w:val="none" w:color="auto" w:sz="0" w:space="0"/>
              </w:rPr>
              <w:t>专栏</w:t>
            </w:r>
            <w:r>
              <w:rPr>
                <w:rFonts w:hint="default" w:ascii="Times New Roman" w:hAnsi="Times New Roman" w:cs="Times New Roman"/>
                <w:color w:val="000000"/>
                <w:sz w:val="28"/>
                <w:szCs w:val="28"/>
                <w:bdr w:val="none" w:color="auto" w:sz="0" w:space="0"/>
              </w:rPr>
              <w:t>5</w:t>
            </w:r>
            <w:r>
              <w:rPr>
                <w:rFonts w:hint="eastAsia" w:ascii="宋体" w:hAnsi="宋体" w:eastAsia="宋体" w:cs="宋体"/>
                <w:color w:val="000000"/>
                <w:sz w:val="28"/>
                <w:szCs w:val="28"/>
                <w:bdr w:val="none" w:color="auto" w:sz="0" w:space="0"/>
              </w:rPr>
              <w:t>：建筑业治理措施、环节及目标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852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both"/>
              <w:rPr>
                <w:rFonts w:hint="default" w:ascii="Calibri" w:hAnsi="Calibri" w:cs="Calibri"/>
                <w:color w:val="555555"/>
                <w:sz w:val="21"/>
                <w:szCs w:val="21"/>
              </w:rPr>
            </w:pPr>
            <w:r>
              <w:rPr>
                <w:rFonts w:hint="eastAsia" w:ascii="仿宋" w:hAnsi="仿宋" w:eastAsia="仿宋" w:cs="仿宋"/>
                <w:color w:val="000000"/>
                <w:sz w:val="28"/>
                <w:szCs w:val="28"/>
                <w:bdr w:val="none" w:color="auto" w:sz="0" w:space="0"/>
              </w:rPr>
              <w:t>1.持续推进“放管服”改革。清理各类无法律法规依据，增加群众义务、减损群众权益的各类政策、文件、规定，进一步提高群众和企业办事创业的便捷性。聚焦企业和群众反映突出的办事难、办事慢、多头跑、来回跑等问题，全面推行审批服务“马上办、网上办、就近办、一次办”，充分发挥“好差评”对政府部门的监督作用，实现“办事不求人、审批不见面、最多跑一次”。放宽建筑业中介服务市场准入，鼓励支持各类资本进入中介服务行业和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both"/>
              <w:rPr>
                <w:rFonts w:hint="default" w:ascii="Calibri" w:hAnsi="Calibri" w:cs="Calibri"/>
                <w:color w:val="555555"/>
                <w:sz w:val="21"/>
                <w:szCs w:val="21"/>
              </w:rPr>
            </w:pPr>
            <w:r>
              <w:rPr>
                <w:rFonts w:hint="eastAsia" w:ascii="仿宋" w:hAnsi="仿宋" w:eastAsia="仿宋" w:cs="仿宋"/>
                <w:color w:val="000000"/>
                <w:sz w:val="28"/>
                <w:szCs w:val="28"/>
                <w:bdr w:val="none" w:color="auto" w:sz="0" w:space="0"/>
              </w:rPr>
              <w:t>2.构建行业主管部门专业调查与应急管理部门事故责任调查各司其职的机制。建立安全监管责任清单制度，制定年度建筑施工安全监管重点任务清单。推行差异化监管，加大对重点地区、重点企业、重点项目的监督检查频次；创新工程安全监督检查方式，改变事先发通知、打招呼的检查方式，采取随机、飞行检查方式。建立施工安全工作层级考核机制，强化上级对下级的业务指导和考核；完善监管执法衔接机制，构建监管与执法互为支撑的格局，全面提升监管效能。开展危险性较大的分部分项工程专项治理，深入排查重点环节，着力消除群死群伤事故隐患。切实加强风险性较大工程识别，努力实现危险性较大的分部分项工程管理的标准化、规范化、法治化。完善建筑起重机械综合治理体系，推行建筑起重机械租赁、安拆、使用、维护一体化管理。强化对深基坑、高支模、起重机械以及各类新设备、新设施、新机具等高危险性分部分项工程及器件的管理，开展对不良地质地区重大工程项目的风险评估或论证。加强工程结构安全关键指标的实时监测与分析，积极探索智能预警技术，确保工程结构安全状态可知、可控。到</w:t>
            </w:r>
            <w:r>
              <w:rPr>
                <w:rFonts w:hint="default" w:ascii="Times New Roman" w:hAnsi="Times New Roman" w:cs="Times New Roman"/>
                <w:color w:val="000000"/>
                <w:sz w:val="28"/>
                <w:szCs w:val="28"/>
                <w:bdr w:val="none" w:color="auto" w:sz="0" w:space="0"/>
              </w:rPr>
              <w:t>2025</w:t>
            </w:r>
            <w:r>
              <w:rPr>
                <w:rFonts w:hint="eastAsia" w:ascii="仿宋" w:hAnsi="仿宋" w:eastAsia="仿宋" w:cs="仿宋"/>
                <w:color w:val="000000"/>
                <w:sz w:val="28"/>
                <w:szCs w:val="28"/>
                <w:bdr w:val="none" w:color="auto" w:sz="0" w:space="0"/>
              </w:rPr>
              <w:t>年末，力争省、市（县）房屋建筑和市政基础设施重点工程“智慧工地”建设全覆盖。全省建筑施工企业安全生产标准化考评率达</w:t>
            </w:r>
            <w:r>
              <w:rPr>
                <w:rFonts w:hint="default" w:ascii="Times New Roman" w:hAnsi="Times New Roman" w:cs="Times New Roman"/>
                <w:color w:val="000000"/>
                <w:sz w:val="28"/>
                <w:szCs w:val="28"/>
                <w:bdr w:val="none" w:color="auto" w:sz="0" w:space="0"/>
              </w:rPr>
              <w:t>100%</w:t>
            </w:r>
            <w:r>
              <w:rPr>
                <w:rFonts w:hint="eastAsia" w:ascii="仿宋" w:hAnsi="仿宋" w:eastAsia="仿宋" w:cs="仿宋"/>
                <w:color w:val="000000"/>
                <w:sz w:val="28"/>
                <w:szCs w:val="28"/>
                <w:bdr w:val="none" w:color="auto" w:sz="0" w:space="0"/>
              </w:rPr>
              <w:t>，在建项目安全生产标准化考评率达</w:t>
            </w:r>
            <w:r>
              <w:rPr>
                <w:rFonts w:hint="default" w:ascii="Times New Roman" w:hAnsi="Times New Roman" w:cs="Times New Roman"/>
                <w:color w:val="000000"/>
                <w:sz w:val="28"/>
                <w:szCs w:val="28"/>
                <w:bdr w:val="none" w:color="auto" w:sz="0" w:space="0"/>
              </w:rPr>
              <w:t>100%</w:t>
            </w:r>
            <w:r>
              <w:rPr>
                <w:rFonts w:hint="eastAsia" w:ascii="仿宋" w:hAnsi="仿宋" w:eastAsia="仿宋" w:cs="仿宋"/>
                <w:color w:val="000000"/>
                <w:sz w:val="28"/>
                <w:szCs w:val="28"/>
                <w:bdr w:val="none" w:color="auto" w:sz="0" w:space="0"/>
              </w:rPr>
              <w:t>。严格落实《质量安全手册》制度，形成工程质量社会共建共治共享格局。</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textAlignment w:val="center"/>
        <w:rPr>
          <w:rFonts w:hint="default" w:ascii="Calibri" w:hAnsi="Calibri" w:cs="Calibri"/>
          <w:color w:val="555555"/>
          <w:sz w:val="21"/>
          <w:szCs w:val="21"/>
        </w:rPr>
      </w:pPr>
      <w:r>
        <w:rPr>
          <w:rFonts w:hint="eastAsia" w:ascii="楷体" w:hAnsi="楷体" w:eastAsia="楷体" w:cs="楷体"/>
          <w:i w:val="0"/>
          <w:iCs w:val="0"/>
          <w:caps w:val="0"/>
          <w:color w:val="000000"/>
          <w:spacing w:val="0"/>
          <w:sz w:val="32"/>
          <w:szCs w:val="32"/>
          <w:bdr w:val="none" w:color="auto" w:sz="0" w:space="0"/>
          <w:shd w:val="clear" w:fill="FFFFFF"/>
        </w:rPr>
        <w:t>（八）全力推进建筑企业“走出去”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color w:val="555555"/>
          <w:sz w:val="21"/>
          <w:szCs w:val="21"/>
        </w:rPr>
      </w:pPr>
      <w:r>
        <w:rPr>
          <w:rFonts w:hint="eastAsia" w:ascii="仿宋" w:hAnsi="仿宋" w:eastAsia="仿宋" w:cs="仿宋"/>
          <w:i w:val="0"/>
          <w:iCs w:val="0"/>
          <w:caps w:val="0"/>
          <w:color w:val="000000"/>
          <w:spacing w:val="0"/>
          <w:sz w:val="32"/>
          <w:szCs w:val="32"/>
          <w:bdr w:val="none" w:color="auto" w:sz="0" w:space="0"/>
          <w:shd w:val="clear" w:fill="FFFFFF"/>
        </w:rPr>
        <w:t>1.加大建筑业“走出去”扶持力度。借鉴外地先进经验，建立健全“走出去”的协调机制、部门联系机制、安全保障机制、人才培训服务机制。研究制定建筑业“走出去”扶持政策，加大财税、信贷、技术、信息等支持力度，切实用好省级“走出去”战略发展专项资金。支持建筑业开展境外投资、工程承包和外派劳务等业务，开展工程材料价格信息监测，组织开发覆盖南亚东南亚国家和地区的“南亚东南亚工程材料价格信息监测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color w:val="555555"/>
          <w:sz w:val="21"/>
          <w:szCs w:val="21"/>
        </w:rPr>
      </w:pPr>
      <w:r>
        <w:rPr>
          <w:rFonts w:hint="eastAsia" w:ascii="仿宋" w:hAnsi="仿宋" w:eastAsia="仿宋" w:cs="仿宋"/>
          <w:i w:val="0"/>
          <w:iCs w:val="0"/>
          <w:caps w:val="0"/>
          <w:color w:val="000000"/>
          <w:spacing w:val="0"/>
          <w:sz w:val="32"/>
          <w:szCs w:val="32"/>
          <w:bdr w:val="none" w:color="auto" w:sz="0" w:space="0"/>
          <w:shd w:val="clear" w:fill="FFFFFF"/>
        </w:rPr>
        <w:t>2.推进云南工程建设标准“走出去”。积极开展与南亚东南亚国家工程建设标准的比较研究，梳理总结各国标准的内容结构、要素指标和相关术语，分析梳理差异性和相容性，缩小云南标准与各国标准间的差距。鼓励支持云南工程建设标准在各国认证、交流等活动，开展工程技术标准双边交流与合作，逐步推动中国与周边国家的工程建设标准互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color w:val="555555"/>
          <w:sz w:val="21"/>
          <w:szCs w:val="21"/>
        </w:rPr>
      </w:pPr>
      <w:r>
        <w:rPr>
          <w:rFonts w:hint="eastAsia" w:ascii="仿宋" w:hAnsi="仿宋" w:eastAsia="仿宋" w:cs="仿宋"/>
          <w:i w:val="0"/>
          <w:iCs w:val="0"/>
          <w:caps w:val="0"/>
          <w:color w:val="000000"/>
          <w:spacing w:val="0"/>
          <w:sz w:val="32"/>
          <w:szCs w:val="32"/>
          <w:bdr w:val="none" w:color="auto" w:sz="0" w:space="0"/>
          <w:shd w:val="clear" w:fill="FFFFFF"/>
        </w:rPr>
        <w:t>3.提高建筑企业对外工程承包能力。引导云南建筑企业向项目融资、设计咨询、后续运营维护管理等高附加值领域有序拓展。加快培育一批境外工程承包企业，推动企业从“重企业资质”向“以信用体系、工程担保为市场基础，强化个人执业资格管理”的方向转变。鼓励支持具有一级（甲级）及以上资质的建筑企业申报对外承包工程经营资格，以大企业带动中小企业方式“走出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color w:val="555555"/>
          <w:sz w:val="21"/>
          <w:szCs w:val="21"/>
        </w:rPr>
      </w:pPr>
      <w:r>
        <w:rPr>
          <w:rFonts w:hint="eastAsia" w:ascii="仿宋" w:hAnsi="仿宋" w:eastAsia="仿宋" w:cs="仿宋"/>
          <w:i w:val="0"/>
          <w:iCs w:val="0"/>
          <w:caps w:val="0"/>
          <w:color w:val="000000"/>
          <w:spacing w:val="0"/>
          <w:sz w:val="32"/>
          <w:szCs w:val="32"/>
          <w:bdr w:val="none" w:color="auto" w:sz="0" w:space="0"/>
          <w:shd w:val="clear" w:fill="FFFFFF"/>
        </w:rPr>
        <w:t>4.拓展建筑业“走出去”区域和业务领域。鼓励建筑企业抓住“一带一路”和云南“面向南亚东南亚辐射中心”建设机遇，利用地缘优势，以周边国家为重点，聚焦中缅经济走廊、中老经济走廊和西部陆海新通道沿线开拓建筑市场。统筹协调建筑业“走出去”的方向领域，充分发挥云南建筑企业在南亚东南亚国家公路、电力、港口、机场、油气管道、高层建筑等工程建设方面的比较优势，有计划、有组织、分层次地推动对外工程承包。鼓励支持云南设计院集团等大型咨询设计企业组建南亚东南亚咨询研究院，鼓励支持云南建投集团等大型骨干企业在援外住房、基础设施等项目承包中加快业务拓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textAlignment w:val="center"/>
        <w:rPr>
          <w:rFonts w:hint="default" w:ascii="Calibri" w:hAnsi="Calibri" w:cs="Calibri"/>
          <w:color w:val="555555"/>
          <w:sz w:val="21"/>
          <w:szCs w:val="21"/>
        </w:rPr>
      </w:pPr>
      <w:r>
        <w:rPr>
          <w:rFonts w:hint="eastAsia" w:ascii="黑体" w:hAnsi="宋体" w:eastAsia="黑体" w:cs="黑体"/>
          <w:i w:val="0"/>
          <w:iCs w:val="0"/>
          <w:caps w:val="0"/>
          <w:color w:val="000000"/>
          <w:spacing w:val="0"/>
          <w:sz w:val="32"/>
          <w:szCs w:val="32"/>
          <w:bdr w:val="none" w:color="auto" w:sz="0" w:space="0"/>
          <w:shd w:val="clear" w:fill="FFFFFF"/>
        </w:rPr>
        <w:t>四、保障措施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color w:val="555555"/>
          <w:sz w:val="21"/>
          <w:szCs w:val="21"/>
        </w:rPr>
      </w:pPr>
      <w:r>
        <w:rPr>
          <w:rFonts w:hint="eastAsia" w:ascii="楷体" w:hAnsi="楷体" w:eastAsia="楷体" w:cs="楷体"/>
          <w:i w:val="0"/>
          <w:iCs w:val="0"/>
          <w:caps w:val="0"/>
          <w:color w:val="000000"/>
          <w:spacing w:val="0"/>
          <w:sz w:val="32"/>
          <w:szCs w:val="32"/>
          <w:bdr w:val="none" w:color="auto" w:sz="0" w:space="0"/>
          <w:shd w:val="clear" w:fill="FFFFFF"/>
        </w:rPr>
        <w:t>（一）加强组织领导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color w:val="555555"/>
          <w:sz w:val="21"/>
          <w:szCs w:val="21"/>
        </w:rPr>
      </w:pPr>
      <w:r>
        <w:rPr>
          <w:rFonts w:hint="eastAsia" w:ascii="仿宋" w:hAnsi="仿宋" w:eastAsia="仿宋" w:cs="仿宋"/>
          <w:i w:val="0"/>
          <w:iCs w:val="0"/>
          <w:caps w:val="0"/>
          <w:color w:val="000000"/>
          <w:spacing w:val="0"/>
          <w:sz w:val="32"/>
          <w:szCs w:val="32"/>
          <w:bdr w:val="none" w:color="auto" w:sz="0" w:space="0"/>
          <w:shd w:val="clear" w:fill="FFFFFF"/>
        </w:rPr>
        <w:t>各级政府要高度重视建筑业发展，将其纳入国民经济和社会发展规划及年度计划，建立健全领导体制，完善工作机制，认真研究解决建筑业改革发展中的重大问题，落实各项政策措施，推动建筑业高质量发展。住房和城乡建设行政主管部门要提高建筑市场和施工现场管理水平，切实做好指导、协调和服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color w:val="555555"/>
          <w:sz w:val="21"/>
          <w:szCs w:val="21"/>
        </w:rPr>
      </w:pPr>
      <w:r>
        <w:rPr>
          <w:rFonts w:hint="eastAsia" w:ascii="楷体" w:hAnsi="楷体" w:eastAsia="楷体" w:cs="楷体"/>
          <w:i w:val="0"/>
          <w:iCs w:val="0"/>
          <w:caps w:val="0"/>
          <w:color w:val="000000"/>
          <w:spacing w:val="0"/>
          <w:sz w:val="32"/>
          <w:szCs w:val="32"/>
          <w:bdr w:val="none" w:color="auto" w:sz="0" w:space="0"/>
          <w:shd w:val="clear" w:fill="FFFFFF"/>
        </w:rPr>
        <w:t>（二）坚持规划统领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color w:val="555555"/>
          <w:sz w:val="21"/>
          <w:szCs w:val="21"/>
        </w:rPr>
      </w:pPr>
      <w:r>
        <w:rPr>
          <w:rFonts w:hint="eastAsia" w:ascii="仿宋" w:hAnsi="仿宋" w:eastAsia="仿宋" w:cs="仿宋"/>
          <w:i w:val="0"/>
          <w:iCs w:val="0"/>
          <w:caps w:val="0"/>
          <w:color w:val="000000"/>
          <w:spacing w:val="0"/>
          <w:sz w:val="32"/>
          <w:szCs w:val="32"/>
          <w:bdr w:val="none" w:color="auto" w:sz="0" w:space="0"/>
          <w:shd w:val="clear" w:fill="FFFFFF"/>
        </w:rPr>
        <w:t>《云南省建筑业“十四五”发展规划》是云南省“十四五”重点专项规划，与全省国民经济与社会发展“十四五”规划同步编制、同步实施，并纳入同级国土空间规划统一保障落实，切实指导全省各州（市）以及县（市、区）层面建筑业发展规划的编制。各州（市）建筑业“十四五”发展规划报本级人民政府批准或备案后公布实施，并报省住房和城乡建设厅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color w:val="555555"/>
          <w:sz w:val="21"/>
          <w:szCs w:val="21"/>
        </w:rPr>
      </w:pPr>
      <w:r>
        <w:rPr>
          <w:rFonts w:hint="eastAsia" w:ascii="楷体" w:hAnsi="楷体" w:eastAsia="楷体" w:cs="楷体"/>
          <w:i w:val="0"/>
          <w:iCs w:val="0"/>
          <w:caps w:val="0"/>
          <w:color w:val="000000"/>
          <w:spacing w:val="0"/>
          <w:sz w:val="32"/>
          <w:szCs w:val="32"/>
          <w:bdr w:val="none" w:color="auto" w:sz="0" w:space="0"/>
          <w:shd w:val="clear" w:fill="FFFFFF"/>
        </w:rPr>
        <w:t>（三）抓好督促落实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color w:val="555555"/>
          <w:sz w:val="21"/>
          <w:szCs w:val="21"/>
        </w:rPr>
      </w:pPr>
      <w:r>
        <w:rPr>
          <w:rFonts w:hint="eastAsia" w:ascii="仿宋" w:hAnsi="仿宋" w:eastAsia="仿宋" w:cs="仿宋"/>
          <w:i w:val="0"/>
          <w:iCs w:val="0"/>
          <w:caps w:val="0"/>
          <w:color w:val="000000"/>
          <w:spacing w:val="0"/>
          <w:sz w:val="32"/>
          <w:szCs w:val="32"/>
          <w:bdr w:val="none" w:color="auto" w:sz="0" w:space="0"/>
          <w:shd w:val="clear" w:fill="FFFFFF"/>
        </w:rPr>
        <w:t>各级政府、各相关部门要健全工作机制、细化工作措施，突出重点任务，加强督促检查和考核，确保规划目标、任务落到实处。切实加强建筑施工现场抽查和巡回检查，督促企业单位切实履行责任。全面清理解决工程建设领域违规垫资、收取保证金、拖欠农民工工资等问题，维护企业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color w:val="555555"/>
          <w:sz w:val="21"/>
          <w:szCs w:val="21"/>
        </w:rPr>
      </w:pPr>
      <w:r>
        <w:rPr>
          <w:rFonts w:hint="eastAsia" w:ascii="楷体" w:hAnsi="楷体" w:eastAsia="楷体" w:cs="楷体"/>
          <w:i w:val="0"/>
          <w:iCs w:val="0"/>
          <w:caps w:val="0"/>
          <w:color w:val="000000"/>
          <w:spacing w:val="0"/>
          <w:sz w:val="32"/>
          <w:szCs w:val="32"/>
          <w:bdr w:val="none" w:color="auto" w:sz="0" w:space="0"/>
          <w:shd w:val="clear" w:fill="FFFFFF"/>
        </w:rPr>
        <w:t>（四）强化实施评估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color w:val="555555"/>
          <w:sz w:val="21"/>
          <w:szCs w:val="21"/>
        </w:rPr>
      </w:pPr>
      <w:r>
        <w:rPr>
          <w:rFonts w:hint="eastAsia" w:ascii="仿宋" w:hAnsi="仿宋" w:eastAsia="仿宋" w:cs="仿宋"/>
          <w:i w:val="0"/>
          <w:iCs w:val="0"/>
          <w:caps w:val="0"/>
          <w:color w:val="000000"/>
          <w:spacing w:val="0"/>
          <w:sz w:val="32"/>
          <w:szCs w:val="32"/>
          <w:bdr w:val="none" w:color="auto" w:sz="0" w:space="0"/>
          <w:shd w:val="clear" w:fill="FFFFFF"/>
        </w:rPr>
        <w:t>2023年，由云南省住房和城乡建设厅牵头，对《云南省建筑业“十四五”发展规划》实施情况开展中期评估。按照政府组织、部门合作、公众参与的原则，建立相应的评估工作机制和工作程序。组织专家开展具体评估工作，重点评估建筑业各项发展指标、建筑工程质量提升、安全生产监管、建筑市场和现场治理、建筑业“走出去”等内容，全面总结《云南省建筑业“十四五”发展规划》各项内容的执行情况，客观评估规划实施效果。针对规划实施中的偏差和问题，提出完善规划实施机制与政策保障的建议，进一步明确规划任务和工作重点，使规划更加符合实际。经过专家论证，对原规划目标和对策措施适时调整，将评估成果报原规划审批部门，进行审核认定并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color w:val="555555"/>
          <w:sz w:val="21"/>
          <w:szCs w:val="21"/>
        </w:rPr>
      </w:pPr>
      <w:r>
        <w:rPr>
          <w:rFonts w:hint="eastAsia" w:ascii="楷体" w:hAnsi="楷体" w:eastAsia="楷体" w:cs="楷体"/>
          <w:i w:val="0"/>
          <w:iCs w:val="0"/>
          <w:caps w:val="0"/>
          <w:color w:val="000000"/>
          <w:spacing w:val="0"/>
          <w:sz w:val="32"/>
          <w:szCs w:val="32"/>
          <w:bdr w:val="none" w:color="auto" w:sz="0" w:space="0"/>
          <w:shd w:val="clear" w:fill="FFFFFF"/>
        </w:rPr>
        <w:t>（五）做好宣传引导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color w:val="555555"/>
          <w:sz w:val="21"/>
          <w:szCs w:val="21"/>
        </w:rPr>
      </w:pPr>
      <w:r>
        <w:rPr>
          <w:rFonts w:hint="eastAsia" w:ascii="仿宋" w:hAnsi="仿宋" w:eastAsia="仿宋" w:cs="仿宋"/>
          <w:i w:val="0"/>
          <w:iCs w:val="0"/>
          <w:caps w:val="0"/>
          <w:color w:val="000000"/>
          <w:spacing w:val="0"/>
          <w:sz w:val="32"/>
          <w:szCs w:val="32"/>
          <w:bdr w:val="none" w:color="auto" w:sz="0" w:space="0"/>
          <w:shd w:val="clear" w:fill="FFFFFF"/>
        </w:rPr>
        <w:t>各级政府、各相关部门要采取报刊、广播、电视、互联网等形式及时宣传报道《云南省建筑业“十四五”发展规划》目标任务落实中的先进典型及存在的难点、热点问题</w:t>
      </w:r>
      <w:r>
        <w:rPr>
          <w:rFonts w:hint="default" w:ascii="Times New Roman" w:hAnsi="Times New Roman" w:eastAsia="仿宋" w:cs="Times New Roman"/>
          <w:i w:val="0"/>
          <w:iCs w:val="0"/>
          <w:caps w:val="0"/>
          <w:color w:val="000000"/>
          <w:spacing w:val="0"/>
          <w:sz w:val="32"/>
          <w:szCs w:val="32"/>
          <w:bdr w:val="none" w:color="auto" w:sz="0" w:space="0"/>
          <w:shd w:val="clear" w:fill="FFFFFF"/>
        </w:rPr>
        <w:t>,</w:t>
      </w:r>
      <w:r>
        <w:rPr>
          <w:rFonts w:hint="eastAsia" w:ascii="仿宋" w:hAnsi="仿宋" w:eastAsia="仿宋" w:cs="仿宋"/>
          <w:i w:val="0"/>
          <w:iCs w:val="0"/>
          <w:caps w:val="0"/>
          <w:color w:val="000000"/>
          <w:spacing w:val="0"/>
          <w:sz w:val="32"/>
          <w:szCs w:val="32"/>
          <w:bdr w:val="none" w:color="auto" w:sz="0" w:space="0"/>
          <w:shd w:val="clear" w:fill="FFFFFF"/>
        </w:rPr>
        <w:t>加强舆论引导，广泛听取公众意见建议</w:t>
      </w:r>
      <w:r>
        <w:rPr>
          <w:rFonts w:hint="default" w:ascii="Times New Roman" w:hAnsi="Times New Roman" w:eastAsia="仿宋" w:cs="Times New Roman"/>
          <w:i w:val="0"/>
          <w:iCs w:val="0"/>
          <w:caps w:val="0"/>
          <w:color w:val="000000"/>
          <w:spacing w:val="0"/>
          <w:sz w:val="32"/>
          <w:szCs w:val="32"/>
          <w:bdr w:val="none" w:color="auto" w:sz="0" w:space="0"/>
          <w:shd w:val="clear" w:fill="FFFFFF"/>
        </w:rPr>
        <w:t>,</w:t>
      </w:r>
      <w:r>
        <w:rPr>
          <w:rFonts w:hint="eastAsia" w:ascii="仿宋" w:hAnsi="仿宋" w:eastAsia="仿宋" w:cs="仿宋"/>
          <w:i w:val="0"/>
          <w:iCs w:val="0"/>
          <w:caps w:val="0"/>
          <w:color w:val="000000"/>
          <w:spacing w:val="0"/>
          <w:sz w:val="32"/>
          <w:szCs w:val="32"/>
          <w:bdr w:val="none" w:color="auto" w:sz="0" w:space="0"/>
          <w:shd w:val="clear" w:fill="FFFFFF"/>
        </w:rPr>
        <w:t>及时回应群众关切</w:t>
      </w:r>
      <w:r>
        <w:rPr>
          <w:rFonts w:hint="default" w:ascii="Times New Roman" w:hAnsi="Times New Roman" w:eastAsia="仿宋" w:cs="Times New Roman"/>
          <w:i w:val="0"/>
          <w:iCs w:val="0"/>
          <w:caps w:val="0"/>
          <w:color w:val="000000"/>
          <w:spacing w:val="0"/>
          <w:sz w:val="32"/>
          <w:szCs w:val="32"/>
          <w:bdr w:val="none" w:color="auto" w:sz="0" w:space="0"/>
          <w:shd w:val="clear" w:fill="FFFFFF"/>
        </w:rPr>
        <w:t>,</w:t>
      </w:r>
      <w:r>
        <w:rPr>
          <w:rFonts w:hint="eastAsia" w:ascii="仿宋" w:hAnsi="仿宋" w:eastAsia="仿宋" w:cs="仿宋"/>
          <w:i w:val="0"/>
          <w:iCs w:val="0"/>
          <w:caps w:val="0"/>
          <w:color w:val="000000"/>
          <w:spacing w:val="0"/>
          <w:sz w:val="32"/>
          <w:szCs w:val="32"/>
          <w:bdr w:val="none" w:color="auto" w:sz="0" w:space="0"/>
          <w:shd w:val="clear" w:fill="FFFFFF"/>
        </w:rPr>
        <w:t>为贯彻落实《云南省建筑业“十四五”发展规划》营造良好的舆论氛围。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0000000000000000000"/>
    <w:charset w:val="00"/>
    <w:family w:val="auto"/>
    <w:pitch w:val="default"/>
    <w:sig w:usb0="00000000" w:usb1="00000000" w:usb2="00000000" w:usb3="00000000" w:csb0="00000000" w:csb1="00000000"/>
  </w:font>
  <w:font w:name="华文楷体">
    <w:altName w:val="宋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474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2021-09-11T01:57:11Z</dcterms:created>
  <dc:creator>Administrator</dc:creator>
  <cp:lastModifiedBy>Vivling Ho</cp:lastModifiedBy>
  <dcterms:modified xsi:type="dcterms:W3CDTF">2021-09-11T01:59:48Z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6505303595BA46B3B2E6A5F9DD5547DC</vt:lpwstr>
  </property>
</Properties>
</file>