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3A" w:rsidRDefault="002F62C0">
      <w:pPr>
        <w:spacing w:line="560" w:lineRule="exact"/>
        <w:jc w:val="center"/>
        <w:rPr>
          <w:rFonts w:ascii="宋体" w:hAnsi="宋体" w:cs="宋体"/>
          <w:b/>
          <w:bCs/>
          <w:sz w:val="44"/>
          <w:szCs w:val="44"/>
        </w:rPr>
      </w:pPr>
      <w:r>
        <w:rPr>
          <w:rFonts w:ascii="宋体" w:hAnsi="宋体" w:cs="宋体" w:hint="eastAsia"/>
          <w:b/>
          <w:bCs/>
          <w:sz w:val="44"/>
          <w:szCs w:val="44"/>
        </w:rPr>
        <w:t>关于加快推进自治区住宅产业现代化</w:t>
      </w:r>
    </w:p>
    <w:p w:rsidR="00C7043A" w:rsidRDefault="002F62C0">
      <w:pPr>
        <w:spacing w:line="560" w:lineRule="exact"/>
        <w:jc w:val="center"/>
        <w:rPr>
          <w:rFonts w:ascii="宋体" w:hAnsi="宋体" w:cs="宋体"/>
          <w:b/>
          <w:bCs/>
          <w:sz w:val="44"/>
          <w:szCs w:val="44"/>
        </w:rPr>
      </w:pPr>
      <w:r>
        <w:rPr>
          <w:rFonts w:ascii="宋体" w:hAnsi="宋体" w:cs="宋体" w:hint="eastAsia"/>
          <w:b/>
          <w:bCs/>
          <w:sz w:val="44"/>
          <w:szCs w:val="44"/>
        </w:rPr>
        <w:t>工作</w:t>
      </w:r>
      <w:r>
        <w:rPr>
          <w:rFonts w:ascii="宋体" w:hAnsi="宋体" w:cs="宋体" w:hint="eastAsia"/>
          <w:b/>
          <w:bCs/>
          <w:sz w:val="44"/>
          <w:szCs w:val="44"/>
        </w:rPr>
        <w:t>的指导意见</w:t>
      </w:r>
    </w:p>
    <w:p w:rsidR="00C7043A" w:rsidRDefault="00C7043A">
      <w:pPr>
        <w:spacing w:line="560" w:lineRule="exact"/>
        <w:rPr>
          <w:rFonts w:ascii="仿宋" w:eastAsia="仿宋" w:hAnsi="仿宋"/>
          <w:sz w:val="36"/>
          <w:szCs w:val="36"/>
        </w:rPr>
      </w:pPr>
    </w:p>
    <w:p w:rsidR="00C7043A" w:rsidRDefault="002F62C0">
      <w:pPr>
        <w:spacing w:line="560" w:lineRule="exact"/>
        <w:rPr>
          <w:rFonts w:ascii="仿宋" w:eastAsia="仿宋" w:hAnsi="仿宋" w:cs="仿宋"/>
          <w:spacing w:val="-20"/>
          <w:sz w:val="32"/>
          <w:szCs w:val="32"/>
        </w:rPr>
      </w:pPr>
      <w:r>
        <w:rPr>
          <w:rFonts w:ascii="仿宋" w:eastAsia="仿宋" w:hAnsi="仿宋" w:cs="仿宋" w:hint="eastAsia"/>
          <w:spacing w:val="-20"/>
          <w:sz w:val="32"/>
          <w:szCs w:val="32"/>
        </w:rPr>
        <w:t>各盟市人民政府，自治区各委、办、厅、局，各大企业、事业单位：</w:t>
      </w:r>
    </w:p>
    <w:p w:rsidR="00C7043A" w:rsidRDefault="002F62C0">
      <w:pPr>
        <w:pStyle w:val="a3"/>
        <w:widowControl/>
        <w:spacing w:line="560" w:lineRule="exact"/>
        <w:rPr>
          <w:rFonts w:ascii="仿宋" w:eastAsia="仿宋" w:hAnsi="仿宋" w:cs="仿宋"/>
          <w:sz w:val="32"/>
          <w:szCs w:val="32"/>
        </w:rPr>
      </w:pPr>
      <w:r>
        <w:rPr>
          <w:rFonts w:ascii="仿宋" w:eastAsia="仿宋" w:hAnsi="仿宋" w:cs="仿宋" w:hint="eastAsia"/>
          <w:sz w:val="30"/>
          <w:szCs w:val="30"/>
        </w:rPr>
        <w:t xml:space="preserve">    </w:t>
      </w:r>
      <w:r>
        <w:rPr>
          <w:rFonts w:ascii="仿宋" w:eastAsia="仿宋" w:hAnsi="仿宋" w:cs="仿宋" w:hint="eastAsia"/>
          <w:sz w:val="30"/>
          <w:szCs w:val="30"/>
        </w:rPr>
        <w:t>依据《关于推进住宅产业现代化</w:t>
      </w:r>
      <w:r>
        <w:rPr>
          <w:rFonts w:ascii="仿宋" w:eastAsia="仿宋" w:hAnsi="仿宋" w:cs="仿宋" w:hint="eastAsia"/>
          <w:sz w:val="32"/>
          <w:szCs w:val="32"/>
        </w:rPr>
        <w:t>提高住宅质量若干意见》（国办发〔</w:t>
      </w:r>
      <w:r>
        <w:rPr>
          <w:rFonts w:ascii="仿宋" w:eastAsia="仿宋" w:hAnsi="仿宋" w:cs="仿宋" w:hint="eastAsia"/>
          <w:sz w:val="32"/>
          <w:szCs w:val="32"/>
        </w:rPr>
        <w:t>1999</w:t>
      </w:r>
      <w:r>
        <w:rPr>
          <w:rFonts w:ascii="仿宋" w:eastAsia="仿宋" w:hAnsi="仿宋" w:cs="仿宋" w:hint="eastAsia"/>
          <w:sz w:val="32"/>
          <w:szCs w:val="32"/>
        </w:rPr>
        <w:t>〕</w:t>
      </w:r>
      <w:r>
        <w:rPr>
          <w:rFonts w:ascii="仿宋" w:eastAsia="仿宋" w:hAnsi="仿宋" w:cs="仿宋" w:hint="eastAsia"/>
          <w:sz w:val="32"/>
          <w:szCs w:val="32"/>
        </w:rPr>
        <w:t>72</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《内蒙古自治区人民政府办公厅关于印发绿色建筑行动实施方案的通知》（内政办发〔</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号</w:t>
      </w:r>
      <w:r>
        <w:rPr>
          <w:rFonts w:ascii="仿宋" w:eastAsia="仿宋" w:hAnsi="仿宋" w:cs="仿宋" w:hint="eastAsia"/>
          <w:kern w:val="2"/>
          <w:sz w:val="32"/>
          <w:szCs w:val="32"/>
        </w:rPr>
        <w:t>）和《中共中央国务院关于进一步加强城市规划建设管理工作的若干意见》</w:t>
      </w:r>
      <w:r>
        <w:rPr>
          <w:rFonts w:ascii="仿宋" w:eastAsia="仿宋" w:hAnsi="仿宋" w:cs="仿宋" w:hint="eastAsia"/>
          <w:sz w:val="32"/>
          <w:szCs w:val="32"/>
        </w:rPr>
        <w:t>等文件，</w:t>
      </w:r>
      <w:r>
        <w:rPr>
          <w:rFonts w:ascii="仿宋" w:eastAsia="仿宋" w:hAnsi="仿宋" w:cs="仿宋" w:hint="eastAsia"/>
          <w:sz w:val="32"/>
          <w:szCs w:val="32"/>
        </w:rPr>
        <w:t>为</w:t>
      </w:r>
      <w:r>
        <w:rPr>
          <w:rFonts w:ascii="仿宋" w:eastAsia="仿宋" w:hAnsi="仿宋" w:cs="仿宋" w:hint="eastAsia"/>
          <w:sz w:val="32"/>
          <w:szCs w:val="32"/>
        </w:rPr>
        <w:t>全面贯彻中央城市会议及自治区建设工作会议精神，坚持创新、协调、绿色、开放、共享五大发展理念在我区住宅建设中的规模化应用，降低资源消耗和环境污染，推动建筑产业结构调整、优化和升级，进一步规范住宅产业</w:t>
      </w:r>
      <w:r w:rsidR="00ED3207">
        <w:rPr>
          <w:rFonts w:ascii="仿宋" w:eastAsia="仿宋" w:hAnsi="仿宋" w:cs="仿宋" w:hint="eastAsia"/>
          <w:sz w:val="32"/>
          <w:szCs w:val="32"/>
        </w:rPr>
        <w:t>现代</w:t>
      </w:r>
      <w:r>
        <w:rPr>
          <w:rFonts w:ascii="仿宋" w:eastAsia="仿宋" w:hAnsi="仿宋" w:cs="仿宋" w:hint="eastAsia"/>
          <w:sz w:val="32"/>
          <w:szCs w:val="32"/>
        </w:rPr>
        <w:t>化工作管理，完善政策措施，结合我区工作实际，提出以下指导意见：</w:t>
      </w:r>
    </w:p>
    <w:p w:rsidR="00C7043A" w:rsidRDefault="002F62C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一、基本原则</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政府引导、市场主导。</w:t>
      </w:r>
      <w:r>
        <w:rPr>
          <w:rFonts w:ascii="仿宋" w:eastAsia="仿宋" w:hAnsi="仿宋" w:cs="仿宋" w:hint="eastAsia"/>
          <w:sz w:val="32"/>
          <w:szCs w:val="32"/>
        </w:rPr>
        <w:t>一是通过在全区开展住宅性能认定、康居认证、绿色建筑（住宅）评价、健康住宅评价及居住小区智能化系统星级评定工作，强化政府对我区住宅建设规划、设计、新技术应用、绿色施工等建设环节的管理，提升住宅的整体质量和高新技</w:t>
      </w:r>
      <w:r>
        <w:rPr>
          <w:rFonts w:ascii="仿宋" w:eastAsia="仿宋" w:hAnsi="仿宋" w:cs="仿宋" w:hint="eastAsia"/>
          <w:sz w:val="32"/>
          <w:szCs w:val="32"/>
        </w:rPr>
        <w:t>术含量，满足居民现代居住生活的需求。二是在政府投资建设的保障性住房、廉租房、安置住房、棚改房、商业地产</w:t>
      </w:r>
      <w:r>
        <w:rPr>
          <w:rFonts w:ascii="仿宋" w:eastAsia="仿宋" w:hAnsi="仿宋" w:cs="仿宋" w:hint="eastAsia"/>
          <w:sz w:val="32"/>
          <w:szCs w:val="32"/>
        </w:rPr>
        <w:t>、</w:t>
      </w:r>
      <w:r>
        <w:rPr>
          <w:rFonts w:ascii="仿宋" w:eastAsia="仿宋" w:hAnsi="仿宋" w:cs="仿宋" w:hint="eastAsia"/>
          <w:sz w:val="32"/>
          <w:szCs w:val="32"/>
        </w:rPr>
        <w:t>农村牧区住房</w:t>
      </w:r>
      <w:r>
        <w:rPr>
          <w:rFonts w:ascii="仿宋" w:eastAsia="仿宋" w:hAnsi="仿宋" w:cs="仿宋" w:hint="eastAsia"/>
          <w:sz w:val="32"/>
          <w:szCs w:val="32"/>
        </w:rPr>
        <w:t>以及既有住宅改造等项目建设环节开展住宅产业</w:t>
      </w:r>
      <w:r>
        <w:rPr>
          <w:rFonts w:ascii="仿宋" w:eastAsia="仿宋" w:hAnsi="仿宋" w:cs="仿宋" w:hint="eastAsia"/>
          <w:sz w:val="32"/>
          <w:szCs w:val="32"/>
        </w:rPr>
        <w:t>现代</w:t>
      </w:r>
      <w:r>
        <w:rPr>
          <w:rFonts w:ascii="仿宋" w:eastAsia="仿宋" w:hAnsi="仿宋" w:cs="仿宋" w:hint="eastAsia"/>
          <w:sz w:val="32"/>
          <w:szCs w:val="32"/>
        </w:rPr>
        <w:t>化技术试点示范，营造有利于城乡住宅产业现代化发展的市场环境。</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2.</w:t>
      </w:r>
      <w:r>
        <w:rPr>
          <w:rFonts w:ascii="仿宋" w:eastAsia="仿宋" w:hAnsi="仿宋" w:cs="仿宋" w:hint="eastAsia"/>
          <w:b/>
          <w:bCs/>
          <w:sz w:val="32"/>
          <w:szCs w:val="32"/>
        </w:rPr>
        <w:t>因地制宜、循序渐进。</w:t>
      </w:r>
      <w:r>
        <w:rPr>
          <w:rFonts w:ascii="仿宋" w:eastAsia="仿宋" w:hAnsi="仿宋" w:cs="仿宋" w:hint="eastAsia"/>
          <w:sz w:val="32"/>
          <w:szCs w:val="32"/>
        </w:rPr>
        <w:t>各盟市结合地区经济发展水平、自然条件、技术状况、市场需求等实际情况，制定合理的城乡住宅发展规划和路径，有计划、分阶段推进我区</w:t>
      </w:r>
      <w:r>
        <w:rPr>
          <w:rFonts w:ascii="仿宋" w:eastAsia="仿宋" w:hAnsi="仿宋" w:cs="仿宋" w:hint="eastAsia"/>
          <w:sz w:val="32"/>
          <w:szCs w:val="32"/>
        </w:rPr>
        <w:t>住宅产业现代化工作开展</w:t>
      </w:r>
      <w:r>
        <w:rPr>
          <w:rFonts w:ascii="仿宋" w:eastAsia="仿宋" w:hAnsi="仿宋" w:cs="仿宋" w:hint="eastAsia"/>
          <w:sz w:val="32"/>
          <w:szCs w:val="32"/>
        </w:rPr>
        <w:t>。</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以点带面，示范引领。</w:t>
      </w:r>
      <w:r>
        <w:rPr>
          <w:rFonts w:ascii="仿宋" w:eastAsia="仿宋" w:hAnsi="仿宋" w:cs="仿宋" w:hint="eastAsia"/>
          <w:sz w:val="32"/>
          <w:szCs w:val="32"/>
        </w:rPr>
        <w:t>以培育试点城市和产业基地、开展示范项目为引领，促进重点领域和优势区域率先发展。针对不同的结</w:t>
      </w:r>
      <w:r>
        <w:rPr>
          <w:rFonts w:ascii="仿宋" w:eastAsia="仿宋" w:hAnsi="仿宋" w:cs="仿宋" w:hint="eastAsia"/>
          <w:sz w:val="32"/>
          <w:szCs w:val="32"/>
        </w:rPr>
        <w:t>构形式和示范项目，分类推进住宅产业</w:t>
      </w:r>
      <w:r>
        <w:rPr>
          <w:rFonts w:ascii="仿宋" w:eastAsia="仿宋" w:hAnsi="仿宋" w:cs="仿宋" w:hint="eastAsia"/>
          <w:sz w:val="32"/>
          <w:szCs w:val="32"/>
        </w:rPr>
        <w:t>现代</w:t>
      </w:r>
      <w:r>
        <w:rPr>
          <w:rFonts w:ascii="仿宋" w:eastAsia="仿宋" w:hAnsi="仿宋" w:cs="仿宋" w:hint="eastAsia"/>
          <w:sz w:val="32"/>
          <w:szCs w:val="32"/>
        </w:rPr>
        <w:t>化</w:t>
      </w:r>
      <w:r>
        <w:rPr>
          <w:rFonts w:ascii="仿宋" w:eastAsia="仿宋" w:hAnsi="仿宋" w:cs="仿宋" w:hint="eastAsia"/>
          <w:sz w:val="32"/>
          <w:szCs w:val="32"/>
        </w:rPr>
        <w:t>各项工作</w:t>
      </w:r>
      <w:r>
        <w:rPr>
          <w:rFonts w:ascii="仿宋" w:eastAsia="仿宋" w:hAnsi="仿宋" w:cs="仿宋" w:hint="eastAsia"/>
          <w:sz w:val="32"/>
          <w:szCs w:val="32"/>
        </w:rPr>
        <w:t>。</w:t>
      </w:r>
    </w:p>
    <w:p w:rsidR="00C7043A" w:rsidRDefault="002F62C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二、发展目标</w:t>
      </w:r>
    </w:p>
    <w:p w:rsidR="00C7043A" w:rsidRDefault="002F62C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确保我区城乡住宅到</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新建</w:t>
      </w:r>
      <w:r>
        <w:rPr>
          <w:rFonts w:ascii="仿宋" w:eastAsia="仿宋" w:hAnsi="仿宋" w:cs="仿宋" w:hint="eastAsia"/>
          <w:sz w:val="32"/>
          <w:szCs w:val="32"/>
        </w:rPr>
        <w:t>、</w:t>
      </w:r>
      <w:r>
        <w:rPr>
          <w:rFonts w:ascii="仿宋" w:eastAsia="仿宋" w:hAnsi="仿宋" w:cs="仿宋" w:hint="eastAsia"/>
          <w:sz w:val="32"/>
          <w:szCs w:val="32"/>
        </w:rPr>
        <w:t>在</w:t>
      </w:r>
      <w:r>
        <w:rPr>
          <w:rFonts w:ascii="仿宋" w:eastAsia="仿宋" w:hAnsi="仿宋" w:cs="仿宋" w:hint="eastAsia"/>
          <w:sz w:val="32"/>
          <w:szCs w:val="32"/>
        </w:rPr>
        <w:t>建</w:t>
      </w:r>
      <w:r>
        <w:rPr>
          <w:rFonts w:ascii="仿宋" w:eastAsia="仿宋" w:hAnsi="仿宋" w:cs="仿宋" w:hint="eastAsia"/>
          <w:sz w:val="32"/>
          <w:szCs w:val="32"/>
        </w:rPr>
        <w:t>和既有建筑改造</w:t>
      </w:r>
      <w:r>
        <w:rPr>
          <w:rFonts w:ascii="仿宋" w:eastAsia="仿宋" w:hAnsi="仿宋" w:cs="仿宋" w:hint="eastAsia"/>
          <w:sz w:val="32"/>
          <w:szCs w:val="32"/>
        </w:rPr>
        <w:t>的城乡住宅项目性能认定</w:t>
      </w:r>
      <w:r>
        <w:rPr>
          <w:rFonts w:ascii="仿宋" w:eastAsia="仿宋" w:hAnsi="仿宋" w:cs="仿宋" w:hint="eastAsia"/>
          <w:sz w:val="32"/>
          <w:szCs w:val="32"/>
        </w:rPr>
        <w:t>1A</w:t>
      </w:r>
      <w:r>
        <w:rPr>
          <w:rFonts w:ascii="仿宋" w:eastAsia="仿宋" w:hAnsi="仿宋" w:cs="仿宋" w:hint="eastAsia"/>
          <w:sz w:val="32"/>
          <w:szCs w:val="32"/>
        </w:rPr>
        <w:t>以上通过率达到</w:t>
      </w:r>
      <w:r>
        <w:rPr>
          <w:rFonts w:ascii="仿宋" w:eastAsia="仿宋" w:hAnsi="仿宋" w:cs="仿宋" w:hint="eastAsia"/>
          <w:sz w:val="32"/>
          <w:szCs w:val="32"/>
        </w:rPr>
        <w:t>6</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各</w:t>
      </w:r>
      <w:r>
        <w:rPr>
          <w:rFonts w:ascii="仿宋" w:eastAsia="仿宋" w:hAnsi="仿宋" w:cs="仿宋" w:hint="eastAsia"/>
          <w:sz w:val="32"/>
          <w:szCs w:val="32"/>
        </w:rPr>
        <w:t>盟市每年创建国家康居示范项目</w:t>
      </w:r>
      <w:r>
        <w:rPr>
          <w:rFonts w:ascii="仿宋" w:eastAsia="仿宋" w:hAnsi="仿宋" w:cs="仿宋" w:hint="eastAsia"/>
          <w:sz w:val="32"/>
          <w:szCs w:val="32"/>
        </w:rPr>
        <w:t>2</w:t>
      </w:r>
      <w:r>
        <w:rPr>
          <w:rFonts w:ascii="仿宋" w:eastAsia="仿宋" w:hAnsi="仿宋" w:cs="仿宋" w:hint="eastAsia"/>
          <w:sz w:val="32"/>
          <w:szCs w:val="32"/>
        </w:rPr>
        <w:t>个以上、绿色建筑项目</w:t>
      </w:r>
      <w:r>
        <w:rPr>
          <w:rFonts w:ascii="仿宋" w:eastAsia="仿宋" w:hAnsi="仿宋" w:cs="仿宋" w:hint="eastAsia"/>
          <w:sz w:val="32"/>
          <w:szCs w:val="32"/>
        </w:rPr>
        <w:t>实现全覆盖</w:t>
      </w:r>
      <w:r>
        <w:rPr>
          <w:rFonts w:ascii="仿宋" w:eastAsia="仿宋" w:hAnsi="仿宋" w:cs="仿宋" w:hint="eastAsia"/>
          <w:sz w:val="32"/>
          <w:szCs w:val="32"/>
        </w:rPr>
        <w:t>。到</w:t>
      </w:r>
      <w:r>
        <w:rPr>
          <w:rFonts w:ascii="仿宋" w:eastAsia="仿宋" w:hAnsi="仿宋" w:cs="仿宋" w:hint="eastAsia"/>
          <w:sz w:val="32"/>
          <w:szCs w:val="32"/>
        </w:rPr>
        <w:t>2020</w:t>
      </w:r>
      <w:r>
        <w:rPr>
          <w:rFonts w:ascii="仿宋" w:eastAsia="仿宋" w:hAnsi="仿宋" w:cs="仿宋" w:hint="eastAsia"/>
          <w:sz w:val="32"/>
          <w:szCs w:val="32"/>
        </w:rPr>
        <w:t>年，新建</w:t>
      </w:r>
      <w:r>
        <w:rPr>
          <w:rFonts w:ascii="仿宋" w:eastAsia="仿宋" w:hAnsi="仿宋" w:cs="仿宋" w:hint="eastAsia"/>
          <w:sz w:val="32"/>
          <w:szCs w:val="32"/>
        </w:rPr>
        <w:t>、</w:t>
      </w:r>
      <w:r>
        <w:rPr>
          <w:rFonts w:ascii="仿宋" w:eastAsia="仿宋" w:hAnsi="仿宋" w:cs="仿宋" w:hint="eastAsia"/>
          <w:sz w:val="32"/>
          <w:szCs w:val="32"/>
        </w:rPr>
        <w:t>在建和</w:t>
      </w:r>
      <w:r>
        <w:rPr>
          <w:rFonts w:ascii="仿宋" w:eastAsia="仿宋" w:hAnsi="仿宋" w:cs="仿宋" w:hint="eastAsia"/>
          <w:sz w:val="32"/>
          <w:szCs w:val="32"/>
        </w:rPr>
        <w:t>既有住宅性能认定项目覆盖率达到</w:t>
      </w:r>
      <w:r>
        <w:rPr>
          <w:rFonts w:ascii="仿宋" w:eastAsia="仿宋" w:hAnsi="仿宋" w:cs="仿宋" w:hint="eastAsia"/>
          <w:sz w:val="32"/>
          <w:szCs w:val="32"/>
        </w:rPr>
        <w:t>100%</w:t>
      </w:r>
      <w:r>
        <w:rPr>
          <w:rFonts w:ascii="仿宋" w:eastAsia="仿宋" w:hAnsi="仿宋" w:cs="仿宋" w:hint="eastAsia"/>
          <w:sz w:val="32"/>
          <w:szCs w:val="32"/>
        </w:rPr>
        <w:t>。</w:t>
      </w:r>
    </w:p>
    <w:p w:rsidR="00C7043A" w:rsidRDefault="002F62C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2.2016</w:t>
      </w:r>
      <w:r>
        <w:rPr>
          <w:rFonts w:ascii="仿宋" w:eastAsia="仿宋" w:hAnsi="仿宋" w:cs="仿宋" w:hint="eastAsia"/>
          <w:sz w:val="32"/>
          <w:szCs w:val="32"/>
        </w:rPr>
        <w:t>年，我区以住宅科技示范项目为依托，在住宅建设中积极组织开展装配式建造技术、可再生能源和智慧小区研究示范。力争到</w:t>
      </w:r>
      <w:r>
        <w:rPr>
          <w:rFonts w:ascii="仿宋" w:eastAsia="仿宋" w:hAnsi="仿宋" w:cs="仿宋" w:hint="eastAsia"/>
          <w:sz w:val="32"/>
          <w:szCs w:val="32"/>
        </w:rPr>
        <w:t>2020</w:t>
      </w:r>
      <w:r>
        <w:rPr>
          <w:rFonts w:ascii="仿宋" w:eastAsia="仿宋" w:hAnsi="仿宋" w:cs="仿宋" w:hint="eastAsia"/>
          <w:sz w:val="32"/>
          <w:szCs w:val="32"/>
        </w:rPr>
        <w:t>年，我区城乡住宅建设采用装配式建筑比例占新建建筑比例达到</w:t>
      </w:r>
      <w:r>
        <w:rPr>
          <w:rFonts w:ascii="仿宋" w:eastAsia="仿宋" w:hAnsi="仿宋" w:cs="仿宋" w:hint="eastAsia"/>
          <w:sz w:val="32"/>
          <w:szCs w:val="32"/>
        </w:rPr>
        <w:t>10%</w:t>
      </w:r>
      <w:r>
        <w:rPr>
          <w:rFonts w:ascii="仿宋" w:eastAsia="仿宋" w:hAnsi="仿宋" w:cs="仿宋" w:hint="eastAsia"/>
          <w:sz w:val="32"/>
          <w:szCs w:val="32"/>
        </w:rPr>
        <w:t>以上。到</w:t>
      </w:r>
      <w:r>
        <w:rPr>
          <w:rFonts w:ascii="仿宋" w:eastAsia="仿宋" w:hAnsi="仿宋" w:cs="仿宋" w:hint="eastAsia"/>
          <w:sz w:val="32"/>
          <w:szCs w:val="32"/>
        </w:rPr>
        <w:t>2025</w:t>
      </w:r>
      <w:r>
        <w:rPr>
          <w:rFonts w:ascii="仿宋" w:eastAsia="仿宋" w:hAnsi="仿宋" w:cs="仿宋" w:hint="eastAsia"/>
          <w:sz w:val="32"/>
          <w:szCs w:val="32"/>
        </w:rPr>
        <w:t>年，全区城镇每年新开工项目装配式建筑占当年新建建筑比例</w:t>
      </w:r>
      <w:r>
        <w:rPr>
          <w:rFonts w:ascii="仿宋" w:eastAsia="仿宋" w:hAnsi="仿宋" w:cs="仿宋" w:hint="eastAsia"/>
          <w:sz w:val="32"/>
          <w:szCs w:val="32"/>
        </w:rPr>
        <w:t>30%</w:t>
      </w:r>
      <w:r>
        <w:rPr>
          <w:rFonts w:ascii="仿宋" w:eastAsia="仿宋" w:hAnsi="仿宋" w:cs="仿宋" w:hint="eastAsia"/>
          <w:sz w:val="32"/>
          <w:szCs w:val="32"/>
        </w:rPr>
        <w:t>以上。可再生能源</w:t>
      </w:r>
      <w:r>
        <w:rPr>
          <w:rFonts w:ascii="仿宋" w:eastAsia="仿宋" w:hAnsi="仿宋" w:cs="仿宋" w:hint="eastAsia"/>
          <w:sz w:val="32"/>
          <w:szCs w:val="32"/>
        </w:rPr>
        <w:t>在住宅</w:t>
      </w:r>
      <w:r>
        <w:rPr>
          <w:rFonts w:ascii="仿宋" w:eastAsia="仿宋" w:hAnsi="仿宋" w:cs="仿宋" w:hint="eastAsia"/>
          <w:sz w:val="32"/>
          <w:szCs w:val="32"/>
        </w:rPr>
        <w:t>应用</w:t>
      </w:r>
      <w:r>
        <w:rPr>
          <w:rFonts w:ascii="仿宋" w:eastAsia="仿宋" w:hAnsi="仿宋" w:cs="仿宋" w:hint="eastAsia"/>
          <w:sz w:val="32"/>
          <w:szCs w:val="32"/>
        </w:rPr>
        <w:t>中</w:t>
      </w:r>
      <w:r>
        <w:rPr>
          <w:rFonts w:ascii="仿宋" w:eastAsia="仿宋" w:hAnsi="仿宋" w:cs="仿宋" w:hint="eastAsia"/>
          <w:sz w:val="32"/>
          <w:szCs w:val="32"/>
        </w:rPr>
        <w:t>实现规模化，替代传统能源</w:t>
      </w:r>
      <w:r>
        <w:rPr>
          <w:rFonts w:ascii="仿宋" w:eastAsia="仿宋" w:hAnsi="仿宋" w:cs="仿宋" w:hint="eastAsia"/>
          <w:sz w:val="32"/>
          <w:szCs w:val="32"/>
        </w:rPr>
        <w:t>50%</w:t>
      </w:r>
      <w:r>
        <w:rPr>
          <w:rFonts w:ascii="仿宋" w:eastAsia="仿宋" w:hAnsi="仿宋" w:cs="仿宋" w:hint="eastAsia"/>
          <w:sz w:val="32"/>
          <w:szCs w:val="32"/>
        </w:rPr>
        <w:t>以上</w:t>
      </w:r>
      <w:r>
        <w:rPr>
          <w:rFonts w:ascii="仿宋" w:eastAsia="仿宋" w:hAnsi="仿宋" w:cs="仿宋" w:hint="eastAsia"/>
          <w:sz w:val="32"/>
          <w:szCs w:val="32"/>
        </w:rPr>
        <w:t>。</w:t>
      </w:r>
      <w:r>
        <w:rPr>
          <w:rFonts w:ascii="仿宋" w:eastAsia="仿宋" w:hAnsi="仿宋" w:cs="仿宋" w:hint="eastAsia"/>
          <w:sz w:val="32"/>
          <w:szCs w:val="32"/>
        </w:rPr>
        <w:t>智慧小区建设占新建住宅项目的</w:t>
      </w:r>
      <w:r>
        <w:rPr>
          <w:rFonts w:ascii="仿宋" w:eastAsia="仿宋" w:hAnsi="仿宋" w:cs="仿宋" w:hint="eastAsia"/>
          <w:sz w:val="32"/>
          <w:szCs w:val="32"/>
        </w:rPr>
        <w:t>10%</w:t>
      </w:r>
      <w:r>
        <w:rPr>
          <w:rFonts w:ascii="仿宋" w:eastAsia="仿宋" w:hAnsi="仿宋" w:cs="仿宋" w:hint="eastAsia"/>
          <w:sz w:val="32"/>
          <w:szCs w:val="32"/>
        </w:rPr>
        <w:t>以上</w:t>
      </w:r>
      <w:r>
        <w:rPr>
          <w:rFonts w:ascii="仿宋" w:eastAsia="仿宋" w:hAnsi="仿宋" w:cs="仿宋" w:hint="eastAsia"/>
          <w:sz w:val="32"/>
          <w:szCs w:val="32"/>
        </w:rPr>
        <w:t>。</w:t>
      </w:r>
    </w:p>
    <w:p w:rsidR="00C7043A" w:rsidRDefault="002F62C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依据自治区住房和城乡建设厅《关于推进住宅全装修工作的意见》（内建房〔</w:t>
      </w:r>
      <w:r>
        <w:rPr>
          <w:rFonts w:ascii="仿宋" w:eastAsia="仿宋" w:hAnsi="仿宋" w:cs="仿宋" w:hint="eastAsia"/>
          <w:sz w:val="32"/>
          <w:szCs w:val="32"/>
        </w:rPr>
        <w:t>2013</w:t>
      </w:r>
      <w:r>
        <w:rPr>
          <w:rFonts w:ascii="仿宋" w:eastAsia="仿宋" w:hAnsi="仿宋" w:cs="仿宋" w:hint="eastAsia"/>
          <w:sz w:val="32"/>
          <w:szCs w:val="32"/>
        </w:rPr>
        <w:t>〕</w:t>
      </w:r>
      <w:r>
        <w:rPr>
          <w:rFonts w:ascii="仿宋" w:eastAsia="仿宋" w:hAnsi="仿宋" w:cs="仿宋" w:hint="eastAsia"/>
          <w:sz w:val="32"/>
          <w:szCs w:val="32"/>
        </w:rPr>
        <w:t>373</w:t>
      </w:r>
      <w:r>
        <w:rPr>
          <w:rFonts w:ascii="仿宋" w:eastAsia="仿宋" w:hAnsi="仿宋" w:cs="仿宋" w:hint="eastAsia"/>
          <w:sz w:val="32"/>
          <w:szCs w:val="32"/>
        </w:rPr>
        <w:t>号）文件，着力推进住宅全装修。到</w:t>
      </w:r>
      <w:r>
        <w:rPr>
          <w:rFonts w:ascii="仿宋" w:eastAsia="仿宋" w:hAnsi="仿宋" w:cs="仿宋" w:hint="eastAsia"/>
          <w:sz w:val="32"/>
          <w:szCs w:val="32"/>
        </w:rPr>
        <w:t>2020</w:t>
      </w:r>
      <w:r>
        <w:rPr>
          <w:rFonts w:ascii="仿宋" w:eastAsia="仿宋" w:hAnsi="仿宋" w:cs="仿宋" w:hint="eastAsia"/>
          <w:sz w:val="32"/>
          <w:szCs w:val="32"/>
        </w:rPr>
        <w:t>年，新建住宅全装修达到</w:t>
      </w:r>
      <w:r>
        <w:rPr>
          <w:rFonts w:ascii="仿宋" w:eastAsia="仿宋" w:hAnsi="仿宋" w:cs="仿宋" w:hint="eastAsia"/>
          <w:sz w:val="32"/>
          <w:szCs w:val="32"/>
        </w:rPr>
        <w:t>50%</w:t>
      </w:r>
      <w:r>
        <w:rPr>
          <w:rFonts w:ascii="仿宋" w:eastAsia="仿宋" w:hAnsi="仿宋" w:cs="仿宋" w:hint="eastAsia"/>
          <w:sz w:val="32"/>
          <w:szCs w:val="32"/>
        </w:rPr>
        <w:t>以上，到</w:t>
      </w:r>
      <w:r>
        <w:rPr>
          <w:rFonts w:ascii="仿宋" w:eastAsia="仿宋" w:hAnsi="仿宋" w:cs="仿宋" w:hint="eastAsia"/>
          <w:sz w:val="32"/>
          <w:szCs w:val="32"/>
        </w:rPr>
        <w:lastRenderedPageBreak/>
        <w:t>2025</w:t>
      </w:r>
      <w:r>
        <w:rPr>
          <w:rFonts w:ascii="仿宋" w:eastAsia="仿宋" w:hAnsi="仿宋" w:cs="仿宋" w:hint="eastAsia"/>
          <w:sz w:val="32"/>
          <w:szCs w:val="32"/>
        </w:rPr>
        <w:t>年，新建住宅全装修达到</w:t>
      </w:r>
      <w:r>
        <w:rPr>
          <w:rFonts w:ascii="仿宋" w:eastAsia="仿宋" w:hAnsi="仿宋" w:cs="仿宋" w:hint="eastAsia"/>
          <w:sz w:val="32"/>
          <w:szCs w:val="32"/>
        </w:rPr>
        <w:t>70%</w:t>
      </w:r>
      <w:r>
        <w:rPr>
          <w:rFonts w:ascii="仿宋" w:eastAsia="仿宋" w:hAnsi="仿宋" w:cs="仿宋" w:hint="eastAsia"/>
          <w:sz w:val="32"/>
          <w:szCs w:val="32"/>
        </w:rPr>
        <w:t>。</w:t>
      </w:r>
    </w:p>
    <w:p w:rsidR="00C7043A" w:rsidRDefault="002F62C0">
      <w:pPr>
        <w:spacing w:line="560" w:lineRule="exact"/>
        <w:ind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依据国家和自治区相关政策，筹建自治区住宅产业技术创新战略联盟，指导各盟市</w:t>
      </w:r>
      <w:r>
        <w:rPr>
          <w:rFonts w:ascii="仿宋" w:eastAsia="仿宋" w:hAnsi="仿宋" w:cs="仿宋" w:hint="eastAsia"/>
          <w:sz w:val="32"/>
          <w:szCs w:val="32"/>
        </w:rPr>
        <w:t>建立</w:t>
      </w:r>
      <w:r>
        <w:rPr>
          <w:rFonts w:ascii="仿宋" w:eastAsia="仿宋" w:hAnsi="仿宋" w:cs="仿宋" w:hint="eastAsia"/>
          <w:sz w:val="32"/>
          <w:szCs w:val="32"/>
        </w:rPr>
        <w:t>城乡住宅产业联盟基地和住宅性能研究基地，搭建自治区住宅产业</w:t>
      </w:r>
      <w:r>
        <w:rPr>
          <w:rFonts w:ascii="仿宋" w:eastAsia="仿宋" w:hAnsi="仿宋" w:cs="仿宋" w:hint="eastAsia"/>
          <w:sz w:val="32"/>
          <w:szCs w:val="32"/>
        </w:rPr>
        <w:t>现代</w:t>
      </w:r>
      <w:r>
        <w:rPr>
          <w:rFonts w:ascii="仿宋" w:eastAsia="仿宋" w:hAnsi="仿宋" w:cs="仿宋" w:hint="eastAsia"/>
          <w:sz w:val="32"/>
          <w:szCs w:val="32"/>
        </w:rPr>
        <w:t>化公共服务平台，形成以创新为主要引领和支撑的发展模式。</w:t>
      </w:r>
    </w:p>
    <w:p w:rsidR="00C7043A" w:rsidRDefault="002F62C0">
      <w:pPr>
        <w:spacing w:line="560" w:lineRule="exact"/>
        <w:ind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到</w:t>
      </w:r>
      <w:r>
        <w:rPr>
          <w:rFonts w:ascii="仿宋" w:eastAsia="仿宋" w:hAnsi="仿宋" w:cs="仿宋" w:hint="eastAsia"/>
          <w:sz w:val="32"/>
          <w:szCs w:val="32"/>
        </w:rPr>
        <w:t>2025</w:t>
      </w:r>
      <w:r>
        <w:rPr>
          <w:rFonts w:ascii="仿宋" w:eastAsia="仿宋" w:hAnsi="仿宋" w:cs="仿宋" w:hint="eastAsia"/>
          <w:sz w:val="32"/>
          <w:szCs w:val="32"/>
        </w:rPr>
        <w:t>年，建筑产业现代化建造方式成为主要建造方式之一，建筑品质全面提升，节能减排、绿色发展成效明显，创新能力大幅提升，形成一批具有较强综合实力的企业和产业体系。</w:t>
      </w:r>
    </w:p>
    <w:p w:rsidR="00C7043A" w:rsidRDefault="002F62C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三、重点任务</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一是推进</w:t>
      </w:r>
      <w:r>
        <w:rPr>
          <w:rFonts w:ascii="仿宋" w:eastAsia="仿宋" w:hAnsi="仿宋" w:cs="仿宋" w:hint="eastAsia"/>
          <w:b/>
          <w:bCs/>
          <w:sz w:val="32"/>
          <w:szCs w:val="32"/>
        </w:rPr>
        <w:t>住宅性能认定及智能化建设工作。</w:t>
      </w:r>
      <w:r>
        <w:rPr>
          <w:rFonts w:ascii="仿宋" w:eastAsia="仿宋" w:hAnsi="仿宋" w:cs="仿宋" w:hint="eastAsia"/>
          <w:sz w:val="32"/>
          <w:szCs w:val="32"/>
        </w:rPr>
        <w:t>为确保全区城乡住宅质量和品质，对所有新建、在建</w:t>
      </w:r>
      <w:r>
        <w:rPr>
          <w:rFonts w:ascii="仿宋" w:eastAsia="仿宋" w:hAnsi="仿宋" w:cs="仿宋" w:hint="eastAsia"/>
          <w:sz w:val="32"/>
          <w:szCs w:val="32"/>
        </w:rPr>
        <w:t>和</w:t>
      </w:r>
      <w:r>
        <w:rPr>
          <w:rFonts w:ascii="仿宋" w:eastAsia="仿宋" w:hAnsi="仿宋" w:cs="仿宋" w:hint="eastAsia"/>
          <w:sz w:val="32"/>
          <w:szCs w:val="32"/>
        </w:rPr>
        <w:t>既有住宅改造（保障性住房、廉租房、安置住房、棚改房、</w:t>
      </w:r>
      <w:r>
        <w:rPr>
          <w:rFonts w:ascii="仿宋" w:eastAsia="仿宋" w:hAnsi="仿宋" w:cs="仿宋" w:hint="eastAsia"/>
          <w:sz w:val="32"/>
          <w:szCs w:val="32"/>
        </w:rPr>
        <w:t>农村牧区住房</w:t>
      </w:r>
      <w:r>
        <w:rPr>
          <w:rFonts w:ascii="仿宋" w:eastAsia="仿宋" w:hAnsi="仿宋" w:cs="仿宋" w:hint="eastAsia"/>
          <w:sz w:val="32"/>
          <w:szCs w:val="32"/>
        </w:rPr>
        <w:t>以及商业地产）项目全部落实住宅性能认定制度，启动居住小区智能化星级评定工作，将住宅性能认定项目列入城乡住宅建设规划、施工图</w:t>
      </w:r>
      <w:r>
        <w:rPr>
          <w:rFonts w:ascii="仿宋" w:eastAsia="仿宋" w:hAnsi="仿宋" w:cs="仿宋" w:hint="eastAsia"/>
          <w:sz w:val="32"/>
          <w:szCs w:val="32"/>
        </w:rPr>
        <w:t>审查、施工许可、</w:t>
      </w:r>
      <w:r>
        <w:rPr>
          <w:rFonts w:ascii="仿宋" w:eastAsia="仿宋" w:hAnsi="仿宋" w:cs="仿宋" w:hint="eastAsia"/>
          <w:sz w:val="32"/>
          <w:szCs w:val="32"/>
        </w:rPr>
        <w:t>竣工</w:t>
      </w:r>
      <w:r>
        <w:rPr>
          <w:rFonts w:ascii="仿宋" w:eastAsia="仿宋" w:hAnsi="仿宋" w:cs="仿宋" w:hint="eastAsia"/>
          <w:sz w:val="32"/>
          <w:szCs w:val="32"/>
        </w:rPr>
        <w:t>验收以及房地产预售许可</w:t>
      </w:r>
      <w:r>
        <w:rPr>
          <w:rFonts w:ascii="仿宋" w:eastAsia="仿宋" w:hAnsi="仿宋" w:cs="仿宋" w:hint="eastAsia"/>
          <w:sz w:val="32"/>
          <w:szCs w:val="32"/>
        </w:rPr>
        <w:t>、</w:t>
      </w:r>
      <w:r>
        <w:rPr>
          <w:rFonts w:ascii="仿宋" w:eastAsia="仿宋" w:hAnsi="仿宋" w:cs="仿宋" w:hint="eastAsia"/>
          <w:sz w:val="32"/>
          <w:szCs w:val="32"/>
        </w:rPr>
        <w:t>诚信档案</w:t>
      </w:r>
      <w:r>
        <w:rPr>
          <w:rFonts w:ascii="仿宋" w:eastAsia="仿宋" w:hAnsi="仿宋" w:cs="仿宋" w:hint="eastAsia"/>
          <w:sz w:val="32"/>
          <w:szCs w:val="32"/>
        </w:rPr>
        <w:t>和开发管理项目手册，规范我区住宅性能认定及居住小区智能化星级评定管理，完善地方标准，增加</w:t>
      </w:r>
      <w:r>
        <w:rPr>
          <w:rFonts w:ascii="仿宋" w:eastAsia="仿宋" w:hAnsi="仿宋" w:cs="仿宋" w:hint="eastAsia"/>
          <w:sz w:val="32"/>
          <w:szCs w:val="32"/>
        </w:rPr>
        <w:t>建筑能效测评</w:t>
      </w:r>
      <w:r>
        <w:rPr>
          <w:rFonts w:ascii="仿宋" w:eastAsia="仿宋" w:hAnsi="仿宋" w:cs="仿宋" w:hint="eastAsia"/>
          <w:sz w:val="32"/>
          <w:szCs w:val="32"/>
        </w:rPr>
        <w:t>，确保全区城乡住宅性能认定及居住小区智能化星级评定工作规范有序开展。</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二</w:t>
      </w:r>
      <w:r>
        <w:rPr>
          <w:rFonts w:ascii="仿宋" w:eastAsia="仿宋" w:hAnsi="仿宋" w:cs="仿宋" w:hint="eastAsia"/>
          <w:b/>
          <w:bCs/>
          <w:sz w:val="32"/>
          <w:szCs w:val="32"/>
        </w:rPr>
        <w:t>是加强</w:t>
      </w:r>
      <w:r>
        <w:rPr>
          <w:rFonts w:ascii="仿宋" w:eastAsia="仿宋" w:hAnsi="仿宋" w:cs="仿宋" w:hint="eastAsia"/>
          <w:b/>
          <w:bCs/>
          <w:sz w:val="32"/>
          <w:szCs w:val="32"/>
        </w:rPr>
        <w:t>康居认证</w:t>
      </w:r>
      <w:r>
        <w:rPr>
          <w:rFonts w:ascii="仿宋" w:eastAsia="仿宋" w:hAnsi="仿宋" w:cs="仿宋" w:hint="eastAsia"/>
          <w:b/>
          <w:bCs/>
          <w:sz w:val="32"/>
          <w:szCs w:val="32"/>
        </w:rPr>
        <w:t>和绿色</w:t>
      </w:r>
      <w:r>
        <w:rPr>
          <w:rFonts w:ascii="仿宋" w:eastAsia="仿宋" w:hAnsi="仿宋" w:cs="仿宋" w:hint="eastAsia"/>
          <w:b/>
          <w:bCs/>
          <w:sz w:val="32"/>
          <w:szCs w:val="32"/>
        </w:rPr>
        <w:t>部品</w:t>
      </w:r>
      <w:r>
        <w:rPr>
          <w:rFonts w:ascii="仿宋" w:eastAsia="仿宋" w:hAnsi="仿宋" w:cs="仿宋" w:hint="eastAsia"/>
          <w:b/>
          <w:bCs/>
          <w:sz w:val="32"/>
          <w:szCs w:val="32"/>
        </w:rPr>
        <w:t>部件</w:t>
      </w:r>
      <w:r>
        <w:rPr>
          <w:rFonts w:ascii="仿宋" w:eastAsia="仿宋" w:hAnsi="仿宋" w:cs="仿宋" w:hint="eastAsia"/>
          <w:b/>
          <w:bCs/>
          <w:sz w:val="32"/>
          <w:szCs w:val="32"/>
        </w:rPr>
        <w:t>认证工作。</w:t>
      </w:r>
      <w:r>
        <w:rPr>
          <w:rFonts w:ascii="仿宋" w:eastAsia="仿宋" w:hAnsi="仿宋" w:cs="仿宋" w:hint="eastAsia"/>
          <w:sz w:val="32"/>
          <w:szCs w:val="32"/>
        </w:rPr>
        <w:t>确保康居示范工程鼓励政策</w:t>
      </w:r>
      <w:r>
        <w:rPr>
          <w:rFonts w:ascii="仿宋" w:eastAsia="仿宋" w:hAnsi="仿宋" w:cs="仿宋" w:hint="eastAsia"/>
          <w:sz w:val="32"/>
          <w:szCs w:val="32"/>
        </w:rPr>
        <w:t>落地生效</w:t>
      </w:r>
      <w:r>
        <w:rPr>
          <w:rFonts w:ascii="仿宋" w:eastAsia="仿宋" w:hAnsi="仿宋" w:cs="仿宋" w:hint="eastAsia"/>
          <w:sz w:val="32"/>
          <w:szCs w:val="32"/>
        </w:rPr>
        <w:t>，充分</w:t>
      </w:r>
      <w:r>
        <w:rPr>
          <w:rFonts w:ascii="仿宋" w:eastAsia="仿宋" w:hAnsi="仿宋" w:cs="仿宋" w:hint="eastAsia"/>
          <w:sz w:val="32"/>
          <w:szCs w:val="32"/>
        </w:rPr>
        <w:t>调动企业申报康居认证的积极性，严格审查</w:t>
      </w:r>
      <w:r>
        <w:rPr>
          <w:rFonts w:ascii="仿宋" w:eastAsia="仿宋" w:hAnsi="仿宋" w:cs="仿宋" w:hint="eastAsia"/>
          <w:sz w:val="32"/>
          <w:szCs w:val="32"/>
        </w:rPr>
        <w:t>，</w:t>
      </w:r>
      <w:r>
        <w:rPr>
          <w:rFonts w:ascii="仿宋" w:eastAsia="仿宋" w:hAnsi="仿宋" w:cs="仿宋" w:hint="eastAsia"/>
          <w:sz w:val="32"/>
          <w:szCs w:val="32"/>
        </w:rPr>
        <w:t>真正把符合康居示范工程申报要求的项目推荐到国家，发挥国家康居示范工程的引路作用，以带动</w:t>
      </w:r>
      <w:r>
        <w:rPr>
          <w:rFonts w:ascii="仿宋" w:eastAsia="仿宋" w:hAnsi="仿宋" w:cs="仿宋" w:hint="eastAsia"/>
          <w:sz w:val="32"/>
          <w:szCs w:val="32"/>
        </w:rPr>
        <w:lastRenderedPageBreak/>
        <w:t>我区住宅建设新工艺、新材料、新设备、新技术</w:t>
      </w:r>
      <w:r>
        <w:rPr>
          <w:rFonts w:ascii="仿宋" w:eastAsia="仿宋" w:hAnsi="仿宋" w:cs="仿宋" w:hint="eastAsia"/>
          <w:sz w:val="32"/>
          <w:szCs w:val="32"/>
        </w:rPr>
        <w:t>的</w:t>
      </w:r>
      <w:r>
        <w:rPr>
          <w:rFonts w:ascii="仿宋" w:eastAsia="仿宋" w:hAnsi="仿宋" w:cs="仿宋" w:hint="eastAsia"/>
          <w:sz w:val="32"/>
          <w:szCs w:val="32"/>
        </w:rPr>
        <w:t>应用，建立符合我区建设市场需求及</w:t>
      </w:r>
      <w:r>
        <w:rPr>
          <w:rFonts w:ascii="仿宋" w:eastAsia="仿宋" w:hAnsi="仿宋" w:cs="仿宋" w:hint="eastAsia"/>
          <w:sz w:val="32"/>
          <w:szCs w:val="32"/>
        </w:rPr>
        <w:t>住宅</w:t>
      </w:r>
      <w:r>
        <w:rPr>
          <w:rFonts w:ascii="仿宋" w:eastAsia="仿宋" w:hAnsi="仿宋" w:cs="仿宋" w:hint="eastAsia"/>
          <w:sz w:val="32"/>
          <w:szCs w:val="32"/>
        </w:rPr>
        <w:t>产业</w:t>
      </w:r>
      <w:r>
        <w:rPr>
          <w:rFonts w:ascii="仿宋" w:eastAsia="仿宋" w:hAnsi="仿宋" w:cs="仿宋" w:hint="eastAsia"/>
          <w:sz w:val="32"/>
          <w:szCs w:val="32"/>
        </w:rPr>
        <w:t>现代</w:t>
      </w:r>
      <w:r>
        <w:rPr>
          <w:rFonts w:ascii="仿宋" w:eastAsia="仿宋" w:hAnsi="仿宋" w:cs="仿宋" w:hint="eastAsia"/>
          <w:sz w:val="32"/>
          <w:szCs w:val="32"/>
        </w:rPr>
        <w:t>化发展方向的住宅建设体系。紧密结合我区实际，推进</w:t>
      </w:r>
      <w:r>
        <w:rPr>
          <w:rFonts w:ascii="仿宋" w:eastAsia="仿宋" w:hAnsi="仿宋" w:cs="仿宋" w:hint="eastAsia"/>
          <w:sz w:val="32"/>
          <w:szCs w:val="32"/>
        </w:rPr>
        <w:t>绿色部品部件筛选采集</w:t>
      </w:r>
      <w:r>
        <w:rPr>
          <w:rFonts w:ascii="仿宋" w:eastAsia="仿宋" w:hAnsi="仿宋" w:cs="仿宋" w:hint="eastAsia"/>
          <w:sz w:val="32"/>
          <w:szCs w:val="32"/>
        </w:rPr>
        <w:t>工作，通过住宅产业</w:t>
      </w:r>
      <w:r>
        <w:rPr>
          <w:rFonts w:ascii="仿宋" w:eastAsia="仿宋" w:hAnsi="仿宋" w:cs="仿宋" w:hint="eastAsia"/>
          <w:sz w:val="32"/>
          <w:szCs w:val="32"/>
        </w:rPr>
        <w:t>现代化</w:t>
      </w:r>
      <w:r>
        <w:rPr>
          <w:rFonts w:ascii="仿宋" w:eastAsia="仿宋" w:hAnsi="仿宋" w:cs="仿宋" w:hint="eastAsia"/>
          <w:sz w:val="32"/>
          <w:szCs w:val="32"/>
        </w:rPr>
        <w:t>公共服务平台定期发布推广应用、限期使用和强制淘汰落后的技术、工艺材料和设备</w:t>
      </w:r>
      <w:r>
        <w:rPr>
          <w:rFonts w:ascii="仿宋" w:eastAsia="仿宋" w:hAnsi="仿宋" w:cs="仿宋" w:hint="eastAsia"/>
          <w:sz w:val="32"/>
          <w:szCs w:val="32"/>
        </w:rPr>
        <w:t>，</w:t>
      </w:r>
      <w:r>
        <w:rPr>
          <w:rFonts w:ascii="仿宋" w:eastAsia="仿宋" w:hAnsi="仿宋" w:cs="仿宋" w:hint="eastAsia"/>
          <w:sz w:val="32"/>
          <w:szCs w:val="32"/>
        </w:rPr>
        <w:t>将</w:t>
      </w:r>
      <w:r>
        <w:rPr>
          <w:rFonts w:ascii="仿宋" w:eastAsia="仿宋" w:hAnsi="仿宋" w:cs="仿宋" w:hint="eastAsia"/>
          <w:sz w:val="32"/>
          <w:szCs w:val="32"/>
        </w:rPr>
        <w:t>绿色</w:t>
      </w:r>
      <w:r>
        <w:rPr>
          <w:rFonts w:ascii="仿宋" w:eastAsia="仿宋" w:hAnsi="仿宋" w:cs="仿宋" w:hint="eastAsia"/>
          <w:sz w:val="32"/>
          <w:szCs w:val="32"/>
        </w:rPr>
        <w:t>部品部件纳入政府采购目录。</w:t>
      </w:r>
    </w:p>
    <w:p w:rsidR="00C7043A" w:rsidRDefault="002F62C0">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三是推动住宅全装修工作全面实施。</w:t>
      </w:r>
      <w:r>
        <w:rPr>
          <w:rFonts w:ascii="仿宋" w:eastAsia="仿宋" w:hAnsi="仿宋" w:cs="仿宋" w:hint="eastAsia"/>
          <w:sz w:val="32"/>
          <w:szCs w:val="32"/>
        </w:rPr>
        <w:t>在全区城乡住宅项目建设上倡导工业化</w:t>
      </w:r>
      <w:r>
        <w:rPr>
          <w:rFonts w:ascii="仿宋" w:eastAsia="仿宋" w:hAnsi="仿宋" w:cs="仿宋" w:hint="eastAsia"/>
          <w:sz w:val="32"/>
          <w:szCs w:val="32"/>
        </w:rPr>
        <w:t>装配式</w:t>
      </w:r>
      <w:r>
        <w:rPr>
          <w:rFonts w:ascii="仿宋" w:eastAsia="仿宋" w:hAnsi="仿宋" w:cs="仿宋" w:hint="eastAsia"/>
          <w:sz w:val="32"/>
          <w:szCs w:val="32"/>
        </w:rPr>
        <w:t>装修方式，实施土建和装修一体化</w:t>
      </w:r>
      <w:r>
        <w:rPr>
          <w:rFonts w:ascii="仿宋" w:eastAsia="仿宋" w:hAnsi="仿宋" w:cs="仿宋" w:hint="eastAsia"/>
          <w:sz w:val="32"/>
          <w:szCs w:val="32"/>
        </w:rPr>
        <w:t>。</w:t>
      </w:r>
      <w:r>
        <w:rPr>
          <w:rFonts w:ascii="仿宋" w:eastAsia="仿宋" w:hAnsi="仿宋" w:cs="仿宋" w:hint="eastAsia"/>
          <w:sz w:val="32"/>
          <w:szCs w:val="32"/>
        </w:rPr>
        <w:t>对住宅产业现代化项目实行一次性装修到位，确保在“十三五”期末全区城乡住宅</w:t>
      </w:r>
      <w:r>
        <w:rPr>
          <w:rFonts w:ascii="仿宋" w:eastAsia="仿宋" w:hAnsi="仿宋" w:cs="仿宋" w:hint="eastAsia"/>
          <w:sz w:val="32"/>
          <w:szCs w:val="32"/>
        </w:rPr>
        <w:t xml:space="preserve">100% </w:t>
      </w:r>
      <w:r>
        <w:rPr>
          <w:rFonts w:ascii="仿宋" w:eastAsia="仿宋" w:hAnsi="仿宋" w:cs="仿宋" w:hint="eastAsia"/>
          <w:sz w:val="32"/>
          <w:szCs w:val="32"/>
        </w:rPr>
        <w:t>实现全装修成品住房交付；对保障性住房、廉租房、安置房、棚改房等项目</w:t>
      </w:r>
      <w:r>
        <w:rPr>
          <w:rFonts w:ascii="仿宋" w:eastAsia="仿宋" w:hAnsi="仿宋" w:cs="仿宋" w:hint="eastAsia"/>
          <w:sz w:val="32"/>
          <w:szCs w:val="32"/>
        </w:rPr>
        <w:t>100%</w:t>
      </w:r>
      <w:r>
        <w:rPr>
          <w:rFonts w:ascii="仿宋" w:eastAsia="仿宋" w:hAnsi="仿宋" w:cs="仿宋" w:hint="eastAsia"/>
          <w:sz w:val="32"/>
          <w:szCs w:val="32"/>
        </w:rPr>
        <w:t>实现全装修成品住房交付。</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四是逐步提高装配式住</w:t>
      </w:r>
      <w:r>
        <w:rPr>
          <w:rFonts w:ascii="仿宋" w:eastAsia="仿宋" w:hAnsi="仿宋" w:cs="仿宋" w:hint="eastAsia"/>
          <w:b/>
          <w:bCs/>
          <w:sz w:val="32"/>
          <w:szCs w:val="32"/>
        </w:rPr>
        <w:t>宅装配率。</w:t>
      </w:r>
      <w:r>
        <w:rPr>
          <w:rFonts w:ascii="仿宋" w:eastAsia="仿宋" w:hAnsi="仿宋" w:cs="仿宋" w:hint="eastAsia"/>
          <w:sz w:val="32"/>
          <w:szCs w:val="32"/>
        </w:rPr>
        <w:t>本着“先易后难”的技术路线逐步推进装配式混凝土结构、钢结构、钢筋混凝土结构、轻钢龙骨结构、木结构等建筑结构体系，使单体住宅采用装配式结构</w:t>
      </w:r>
      <w:r>
        <w:rPr>
          <w:rFonts w:ascii="仿宋" w:eastAsia="仿宋" w:hAnsi="仿宋" w:cs="仿宋" w:hint="eastAsia"/>
          <w:sz w:val="32"/>
          <w:szCs w:val="32"/>
        </w:rPr>
        <w:t>工厂生产预制率不低于</w:t>
      </w:r>
      <w:r>
        <w:rPr>
          <w:rFonts w:ascii="仿宋" w:eastAsia="仿宋" w:hAnsi="仿宋" w:cs="仿宋" w:hint="eastAsia"/>
          <w:sz w:val="32"/>
          <w:szCs w:val="32"/>
        </w:rPr>
        <w:t>20%</w:t>
      </w:r>
      <w:r>
        <w:rPr>
          <w:rFonts w:ascii="仿宋" w:eastAsia="仿宋" w:hAnsi="仿宋" w:cs="仿宋" w:hint="eastAsia"/>
          <w:sz w:val="32"/>
          <w:szCs w:val="32"/>
        </w:rPr>
        <w:t>，现场装配率不低于</w:t>
      </w:r>
      <w:r>
        <w:rPr>
          <w:rFonts w:ascii="仿宋" w:eastAsia="仿宋" w:hAnsi="仿宋" w:cs="仿宋" w:hint="eastAsia"/>
          <w:sz w:val="32"/>
          <w:szCs w:val="32"/>
        </w:rPr>
        <w:t>40%</w:t>
      </w:r>
      <w:r>
        <w:rPr>
          <w:rFonts w:ascii="仿宋" w:eastAsia="仿宋" w:hAnsi="仿宋" w:cs="仿宋" w:hint="eastAsia"/>
          <w:sz w:val="32"/>
          <w:szCs w:val="32"/>
        </w:rPr>
        <w:t>。有条件的项目更大范围地应用，</w:t>
      </w:r>
      <w:r>
        <w:rPr>
          <w:rFonts w:ascii="仿宋" w:eastAsia="仿宋" w:hAnsi="仿宋" w:cs="仿宋" w:hint="eastAsia"/>
          <w:sz w:val="32"/>
          <w:szCs w:val="32"/>
        </w:rPr>
        <w:t>促进预制化率逐步提高。</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五是加快住宅产业化基地建设。</w:t>
      </w:r>
      <w:r>
        <w:rPr>
          <w:rFonts w:ascii="仿宋" w:eastAsia="仿宋" w:hAnsi="仿宋" w:cs="仿宋" w:hint="eastAsia"/>
          <w:sz w:val="32"/>
          <w:szCs w:val="32"/>
        </w:rPr>
        <w:t>结合我区实际，合理划分区域功能范围，牵线整合上下游产业链资源，支持有条件的盟市旗县区引进产品和技术成熟的生产企业创建住宅产业化基地，并引导产业化基地的先进技术、成果在住宅示范工程以及其它住宅建设项目中推广应用。鼓励设计、开发、施工和构</w:t>
      </w:r>
      <w:r>
        <w:rPr>
          <w:rFonts w:ascii="仿宋" w:eastAsia="仿宋" w:hAnsi="仿宋" w:cs="仿宋" w:hint="eastAsia"/>
          <w:sz w:val="32"/>
          <w:szCs w:val="32"/>
        </w:rPr>
        <w:t>配件生产等相关企业优势互补、组成联盟，形成产</w:t>
      </w:r>
      <w:r>
        <w:rPr>
          <w:rFonts w:ascii="仿宋" w:eastAsia="仿宋" w:hAnsi="仿宋" w:cs="仿宋" w:hint="eastAsia"/>
          <w:sz w:val="32"/>
          <w:szCs w:val="32"/>
        </w:rPr>
        <w:lastRenderedPageBreak/>
        <w:t>学研相结合的技术创新体系，争取在中、东、西部各建一个产业化基地，带动所在地区的住宅产业发展。</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六是推广先进适用技术。</w:t>
      </w:r>
      <w:r>
        <w:rPr>
          <w:rFonts w:ascii="仿宋" w:eastAsia="仿宋" w:hAnsi="仿宋" w:cs="仿宋" w:hint="eastAsia"/>
          <w:sz w:val="32"/>
          <w:szCs w:val="32"/>
        </w:rPr>
        <w:t>大力发展绿色</w:t>
      </w:r>
      <w:r>
        <w:rPr>
          <w:rFonts w:ascii="仿宋" w:eastAsia="仿宋" w:hAnsi="仿宋" w:cs="仿宋" w:hint="eastAsia"/>
          <w:sz w:val="32"/>
          <w:szCs w:val="32"/>
        </w:rPr>
        <w:t>部品部件</w:t>
      </w:r>
      <w:r>
        <w:rPr>
          <w:rFonts w:ascii="仿宋" w:eastAsia="仿宋" w:hAnsi="仿宋" w:cs="仿宋" w:hint="eastAsia"/>
          <w:sz w:val="32"/>
          <w:szCs w:val="32"/>
        </w:rPr>
        <w:t>与资源循环利用技术。积极应用先进管理技术，包括基于建筑信息模型</w:t>
      </w:r>
      <w:r>
        <w:rPr>
          <w:rFonts w:ascii="仿宋" w:eastAsia="仿宋" w:hAnsi="仿宋" w:cs="仿宋" w:hint="eastAsia"/>
          <w:sz w:val="32"/>
          <w:szCs w:val="32"/>
        </w:rPr>
        <w:t xml:space="preserve"> (BIM</w:t>
      </w:r>
      <w:r>
        <w:rPr>
          <w:rFonts w:ascii="仿宋" w:eastAsia="仿宋" w:hAnsi="仿宋" w:cs="仿宋" w:hint="eastAsia"/>
          <w:sz w:val="32"/>
          <w:szCs w:val="32"/>
        </w:rPr>
        <w:t>）的建筑设计及施工组织信息化管理技术、物流运输管理技术、构件吊装技术和安全可靠的部品构件连接技术。</w:t>
      </w:r>
    </w:p>
    <w:p w:rsidR="00C7043A" w:rsidRDefault="002F62C0">
      <w:pPr>
        <w:spacing w:line="560" w:lineRule="exac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四、政策支持</w:t>
      </w:r>
    </w:p>
    <w:p w:rsidR="00C7043A" w:rsidRDefault="002F62C0">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土地政策。</w:t>
      </w:r>
      <w:r>
        <w:rPr>
          <w:rFonts w:ascii="仿宋" w:eastAsia="仿宋" w:hAnsi="仿宋" w:cs="仿宋" w:hint="eastAsia"/>
          <w:sz w:val="32"/>
          <w:szCs w:val="32"/>
        </w:rPr>
        <w:t>各盟市应优先保障住宅产业</w:t>
      </w:r>
      <w:r>
        <w:rPr>
          <w:rFonts w:ascii="仿宋" w:eastAsia="仿宋" w:hAnsi="仿宋" w:cs="仿宋" w:hint="eastAsia"/>
          <w:sz w:val="32"/>
          <w:szCs w:val="32"/>
        </w:rPr>
        <w:t>现代</w:t>
      </w:r>
      <w:r>
        <w:rPr>
          <w:rFonts w:ascii="仿宋" w:eastAsia="仿宋" w:hAnsi="仿宋" w:cs="仿宋" w:hint="eastAsia"/>
          <w:sz w:val="32"/>
          <w:szCs w:val="32"/>
        </w:rPr>
        <w:t>化建设项目的用地供应，对具备条件的住宅用地，在土地出让或划拨前，应予以明确按照住宅产业</w:t>
      </w:r>
      <w:r>
        <w:rPr>
          <w:rFonts w:ascii="仿宋" w:eastAsia="仿宋" w:hAnsi="仿宋" w:cs="仿宋" w:hint="eastAsia"/>
          <w:sz w:val="32"/>
          <w:szCs w:val="32"/>
        </w:rPr>
        <w:t>现代</w:t>
      </w:r>
      <w:r>
        <w:rPr>
          <w:rFonts w:ascii="仿宋" w:eastAsia="仿宋" w:hAnsi="仿宋" w:cs="仿宋" w:hint="eastAsia"/>
          <w:sz w:val="32"/>
          <w:szCs w:val="32"/>
        </w:rPr>
        <w:t>化的方式建造住宅。对以出让方式供应的建设项目用地，在规划设计条件中明确项目的预制装配率、全装修成品住房比例，</w:t>
      </w:r>
      <w:r>
        <w:rPr>
          <w:rFonts w:ascii="仿宋" w:eastAsia="仿宋" w:hAnsi="仿宋" w:cs="仿宋" w:hint="eastAsia"/>
          <w:sz w:val="32"/>
          <w:szCs w:val="32"/>
        </w:rPr>
        <w:t>并</w:t>
      </w:r>
      <w:r>
        <w:rPr>
          <w:rFonts w:ascii="仿宋" w:eastAsia="仿宋" w:hAnsi="仿宋" w:cs="仿宋" w:hint="eastAsia"/>
          <w:sz w:val="32"/>
          <w:szCs w:val="32"/>
        </w:rPr>
        <w:t>列入土地出让合同。</w:t>
      </w:r>
    </w:p>
    <w:p w:rsidR="00C7043A" w:rsidRDefault="002F62C0">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税收优惠。</w:t>
      </w:r>
      <w:r>
        <w:rPr>
          <w:rFonts w:ascii="仿宋" w:eastAsia="仿宋" w:hAnsi="仿宋" w:cs="仿宋" w:hint="eastAsia"/>
          <w:sz w:val="32"/>
          <w:szCs w:val="32"/>
        </w:rPr>
        <w:t>对符合条件的装配式建筑部品、绿色建材生产企业可享受高新技术企业税收优惠政策，装配式成品住宅装修成本可在缴纳契税时按规定在税前扣除。避免同一项目的部品构件在生产、运输和施工环节重复征税。</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金融支持方面。</w:t>
      </w:r>
      <w:r>
        <w:rPr>
          <w:rFonts w:ascii="仿宋" w:eastAsia="仿宋" w:hAnsi="仿宋" w:cs="仿宋" w:hint="eastAsia"/>
          <w:sz w:val="32"/>
          <w:szCs w:val="32"/>
        </w:rPr>
        <w:t>鼓励金融机构对获得国家康居示范工程、绿色建筑或住宅性能认定</w:t>
      </w:r>
      <w:r>
        <w:rPr>
          <w:rFonts w:ascii="仿宋" w:eastAsia="仿宋" w:hAnsi="仿宋" w:cs="仿宋" w:hint="eastAsia"/>
          <w:sz w:val="32"/>
          <w:szCs w:val="32"/>
        </w:rPr>
        <w:t>2A</w:t>
      </w:r>
      <w:r>
        <w:rPr>
          <w:rFonts w:ascii="仿宋" w:eastAsia="仿宋" w:hAnsi="仿宋" w:cs="仿宋" w:hint="eastAsia"/>
          <w:sz w:val="32"/>
          <w:szCs w:val="32"/>
        </w:rPr>
        <w:t>以上等级的企业和购房者给予贷款额度、贷款期限及贷款利率支持。对符合建筑节能专项扶持有关规定的装配式建筑</w:t>
      </w:r>
      <w:r>
        <w:rPr>
          <w:rFonts w:ascii="仿宋" w:eastAsia="仿宋" w:hAnsi="仿宋" w:cs="仿宋" w:hint="eastAsia"/>
          <w:sz w:val="32"/>
          <w:szCs w:val="32"/>
        </w:rPr>
        <w:t>可享受建筑节能专项扶持资金，墙改和散装水泥基金</w:t>
      </w:r>
      <w:r>
        <w:rPr>
          <w:rFonts w:ascii="仿宋" w:eastAsia="仿宋" w:hAnsi="仿宋" w:cs="仿宋" w:hint="eastAsia"/>
          <w:sz w:val="32"/>
          <w:szCs w:val="32"/>
        </w:rPr>
        <w:t>*%</w:t>
      </w:r>
      <w:r>
        <w:rPr>
          <w:rFonts w:ascii="仿宋" w:eastAsia="仿宋" w:hAnsi="仿宋" w:cs="仿宋" w:hint="eastAsia"/>
          <w:sz w:val="32"/>
          <w:szCs w:val="32"/>
        </w:rPr>
        <w:t>支持装配式建筑和成品住宅，</w:t>
      </w:r>
      <w:r>
        <w:rPr>
          <w:rFonts w:ascii="仿宋" w:eastAsia="仿宋" w:hAnsi="仿宋" w:cs="仿宋" w:hint="eastAsia"/>
          <w:sz w:val="32"/>
          <w:szCs w:val="32"/>
        </w:rPr>
        <w:t>并适当减免</w:t>
      </w:r>
      <w:r>
        <w:rPr>
          <w:rFonts w:ascii="仿宋" w:eastAsia="仿宋" w:hAnsi="仿宋" w:cs="仿宋" w:hint="eastAsia"/>
          <w:sz w:val="32"/>
          <w:szCs w:val="32"/>
        </w:rPr>
        <w:t>市政配套费和人民防空工程易地建设费。</w:t>
      </w:r>
    </w:p>
    <w:p w:rsidR="00C7043A" w:rsidRDefault="002F62C0">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容积率奖励。</w:t>
      </w:r>
      <w:r>
        <w:rPr>
          <w:rFonts w:ascii="仿宋" w:eastAsia="仿宋" w:hAnsi="仿宋" w:cs="仿宋" w:hint="eastAsia"/>
          <w:sz w:val="32"/>
          <w:szCs w:val="32"/>
        </w:rPr>
        <w:t>在符合相关法律法规和规范标准的前提</w:t>
      </w:r>
      <w:r>
        <w:rPr>
          <w:rFonts w:ascii="仿宋" w:eastAsia="仿宋" w:hAnsi="仿宋" w:cs="仿宋" w:hint="eastAsia"/>
          <w:sz w:val="32"/>
          <w:szCs w:val="32"/>
        </w:rPr>
        <w:lastRenderedPageBreak/>
        <w:t>下，对装配式建筑、绿色建筑和康居工程项目给予容积率奖励，在规划审批时，其外墙预制部分建筑面积不超过规划总建筑面积的</w:t>
      </w:r>
      <w:r>
        <w:rPr>
          <w:rFonts w:ascii="仿宋" w:eastAsia="仿宋" w:hAnsi="仿宋" w:cs="仿宋" w:hint="eastAsia"/>
          <w:sz w:val="32"/>
          <w:szCs w:val="32"/>
        </w:rPr>
        <w:t>3%</w:t>
      </w:r>
      <w:r>
        <w:rPr>
          <w:rFonts w:ascii="仿宋" w:eastAsia="仿宋" w:hAnsi="仿宋" w:cs="仿宋" w:hint="eastAsia"/>
          <w:sz w:val="32"/>
          <w:szCs w:val="32"/>
        </w:rPr>
        <w:t>可不计入成交地块的容积率核算。</w:t>
      </w:r>
    </w:p>
    <w:p w:rsidR="00C7043A" w:rsidRDefault="002F62C0">
      <w:pPr>
        <w:spacing w:line="56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5.</w:t>
      </w:r>
      <w:r>
        <w:rPr>
          <w:rFonts w:ascii="仿宋" w:eastAsia="仿宋" w:hAnsi="仿宋" w:cs="仿宋" w:hint="eastAsia"/>
          <w:b/>
          <w:bCs/>
          <w:sz w:val="32"/>
          <w:szCs w:val="32"/>
        </w:rPr>
        <w:t>其他优惠政策。</w:t>
      </w:r>
      <w:r>
        <w:rPr>
          <w:rFonts w:ascii="仿宋" w:eastAsia="仿宋" w:hAnsi="仿宋" w:cs="仿宋" w:hint="eastAsia"/>
          <w:sz w:val="32"/>
          <w:szCs w:val="32"/>
        </w:rPr>
        <w:t>康居工程和装配率达到</w:t>
      </w:r>
      <w:r>
        <w:rPr>
          <w:rFonts w:ascii="仿宋" w:eastAsia="仿宋" w:hAnsi="仿宋" w:cs="仿宋" w:hint="eastAsia"/>
          <w:sz w:val="32"/>
          <w:szCs w:val="32"/>
        </w:rPr>
        <w:t>30%</w:t>
      </w:r>
      <w:r>
        <w:rPr>
          <w:rFonts w:ascii="仿宋" w:eastAsia="仿宋" w:hAnsi="仿宋" w:cs="仿宋" w:hint="eastAsia"/>
          <w:sz w:val="32"/>
          <w:szCs w:val="32"/>
        </w:rPr>
        <w:t>以上的住宅项目，享受绿色建筑政策补助，并在项目评优评奖</w:t>
      </w:r>
      <w:r>
        <w:rPr>
          <w:rFonts w:ascii="仿宋" w:eastAsia="仿宋" w:hAnsi="仿宋" w:cs="仿宋" w:hint="eastAsia"/>
          <w:sz w:val="32"/>
          <w:szCs w:val="32"/>
        </w:rPr>
        <w:t>、</w:t>
      </w:r>
      <w:r>
        <w:rPr>
          <w:rFonts w:ascii="仿宋" w:eastAsia="仿宋" w:hAnsi="仿宋" w:cs="仿宋" w:hint="eastAsia"/>
          <w:sz w:val="32"/>
          <w:szCs w:val="32"/>
        </w:rPr>
        <w:t>企业资质升级</w:t>
      </w:r>
      <w:r>
        <w:rPr>
          <w:rFonts w:ascii="仿宋" w:eastAsia="仿宋" w:hAnsi="仿宋" w:cs="仿宋" w:hint="eastAsia"/>
          <w:sz w:val="32"/>
          <w:szCs w:val="32"/>
        </w:rPr>
        <w:t>中优先考虑</w:t>
      </w:r>
      <w:r>
        <w:rPr>
          <w:rFonts w:ascii="仿宋" w:eastAsia="仿宋" w:hAnsi="仿宋" w:cs="仿宋" w:hint="eastAsia"/>
          <w:sz w:val="32"/>
          <w:szCs w:val="32"/>
        </w:rPr>
        <w:t>，</w:t>
      </w:r>
      <w:r>
        <w:rPr>
          <w:rFonts w:ascii="仿宋" w:eastAsia="仿宋" w:hAnsi="仿宋" w:cs="仿宋" w:hint="eastAsia"/>
          <w:sz w:val="32"/>
          <w:szCs w:val="32"/>
        </w:rPr>
        <w:t>招投标中给予加分</w:t>
      </w:r>
      <w:r>
        <w:rPr>
          <w:rFonts w:ascii="仿宋" w:eastAsia="仿宋" w:hAnsi="仿宋" w:cs="仿宋" w:hint="eastAsia"/>
          <w:sz w:val="32"/>
          <w:szCs w:val="32"/>
        </w:rPr>
        <w:t>。对按照建筑产业现代化要求建造的商品房项目，其项</w:t>
      </w:r>
      <w:r>
        <w:rPr>
          <w:rFonts w:ascii="仿宋" w:eastAsia="仿宋" w:hAnsi="仿宋" w:cs="仿宋" w:hint="eastAsia"/>
          <w:sz w:val="32"/>
          <w:szCs w:val="32"/>
        </w:rPr>
        <w:t>目预售资金监管比例可适当放宽。对采用</w:t>
      </w:r>
      <w:r>
        <w:rPr>
          <w:rFonts w:ascii="仿宋" w:eastAsia="仿宋" w:hAnsi="仿宋" w:cs="仿宋" w:hint="eastAsia"/>
          <w:sz w:val="32"/>
          <w:szCs w:val="32"/>
        </w:rPr>
        <w:t>住宅</w:t>
      </w:r>
      <w:r>
        <w:rPr>
          <w:rFonts w:ascii="仿宋" w:eastAsia="仿宋" w:hAnsi="仿宋" w:cs="仿宋" w:hint="eastAsia"/>
          <w:sz w:val="32"/>
          <w:szCs w:val="32"/>
        </w:rPr>
        <w:t>产业现代化方式建造的商品房项目，在办理《商品房预售许可证》时，允许将装配式预制构件投资计入工程建设总投资额，纳入施工进度衡量。</w:t>
      </w:r>
    </w:p>
    <w:p w:rsidR="00C7043A" w:rsidRDefault="002F62C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五、保障措施</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加强组织领导。</w:t>
      </w:r>
      <w:r>
        <w:rPr>
          <w:rFonts w:ascii="仿宋" w:eastAsia="仿宋" w:hAnsi="仿宋" w:cs="仿宋" w:hint="eastAsia"/>
          <w:sz w:val="32"/>
          <w:szCs w:val="32"/>
        </w:rPr>
        <w:t>成立以分管副厅长为组长、相关处室负责人</w:t>
      </w:r>
      <w:r>
        <w:rPr>
          <w:rFonts w:ascii="仿宋" w:eastAsia="仿宋" w:hAnsi="仿宋" w:cs="仿宋" w:hint="eastAsia"/>
          <w:sz w:val="32"/>
          <w:szCs w:val="32"/>
        </w:rPr>
        <w:t>和盟市对口分管领导</w:t>
      </w:r>
      <w:r>
        <w:rPr>
          <w:rFonts w:ascii="仿宋" w:eastAsia="仿宋" w:hAnsi="仿宋" w:cs="仿宋" w:hint="eastAsia"/>
          <w:sz w:val="32"/>
          <w:szCs w:val="32"/>
        </w:rPr>
        <w:t>为成员的自治区</w:t>
      </w:r>
      <w:r>
        <w:rPr>
          <w:rFonts w:ascii="仿宋" w:eastAsia="仿宋" w:hAnsi="仿宋" w:cs="仿宋" w:hint="eastAsia"/>
          <w:sz w:val="32"/>
          <w:szCs w:val="32"/>
        </w:rPr>
        <w:t>推进</w:t>
      </w:r>
      <w:r>
        <w:rPr>
          <w:rFonts w:ascii="仿宋" w:eastAsia="仿宋" w:hAnsi="仿宋" w:cs="仿宋" w:hint="eastAsia"/>
          <w:sz w:val="32"/>
          <w:szCs w:val="32"/>
        </w:rPr>
        <w:t>住宅产业现代化工作领导小组。设立推进住宅产业现代化工作办公室，地点设在自治区住宅产业化促进中心。对此各盟市要高度重视，落实责任制，指定专门的负责机构和人员，以便上下协同，及时解决</w:t>
      </w:r>
      <w:bookmarkStart w:id="0" w:name="_GoBack"/>
      <w:bookmarkEnd w:id="0"/>
      <w:r>
        <w:rPr>
          <w:rFonts w:ascii="仿宋" w:eastAsia="仿宋" w:hAnsi="仿宋" w:cs="仿宋" w:hint="eastAsia"/>
          <w:sz w:val="32"/>
          <w:szCs w:val="32"/>
        </w:rPr>
        <w:t>住宅产业</w:t>
      </w:r>
      <w:r>
        <w:rPr>
          <w:rFonts w:ascii="仿宋" w:eastAsia="仿宋" w:hAnsi="仿宋" w:cs="仿宋" w:hint="eastAsia"/>
          <w:sz w:val="32"/>
          <w:szCs w:val="32"/>
        </w:rPr>
        <w:t>现代化工作</w:t>
      </w:r>
      <w:r>
        <w:rPr>
          <w:rFonts w:ascii="仿宋" w:eastAsia="仿宋" w:hAnsi="仿宋" w:cs="仿宋" w:hint="eastAsia"/>
          <w:sz w:val="32"/>
          <w:szCs w:val="32"/>
        </w:rPr>
        <w:t>在各层遇到的困难和问题，形成推</w:t>
      </w:r>
      <w:r>
        <w:rPr>
          <w:rFonts w:ascii="仿宋" w:eastAsia="仿宋" w:hAnsi="仿宋" w:cs="仿宋" w:hint="eastAsia"/>
          <w:sz w:val="32"/>
          <w:szCs w:val="32"/>
        </w:rPr>
        <w:t>进</w:t>
      </w:r>
      <w:r>
        <w:rPr>
          <w:rFonts w:ascii="仿宋" w:eastAsia="仿宋" w:hAnsi="仿宋" w:cs="仿宋" w:hint="eastAsia"/>
          <w:sz w:val="32"/>
          <w:szCs w:val="32"/>
        </w:rPr>
        <w:t>住宅产业现</w:t>
      </w:r>
      <w:r>
        <w:rPr>
          <w:rFonts w:ascii="仿宋" w:eastAsia="仿宋" w:hAnsi="仿宋" w:cs="仿宋" w:hint="eastAsia"/>
          <w:sz w:val="32"/>
          <w:szCs w:val="32"/>
        </w:rPr>
        <w:t>代化</w:t>
      </w:r>
      <w:r>
        <w:rPr>
          <w:rFonts w:ascii="仿宋" w:eastAsia="仿宋" w:hAnsi="仿宋" w:cs="仿宋" w:hint="eastAsia"/>
          <w:sz w:val="32"/>
          <w:szCs w:val="32"/>
        </w:rPr>
        <w:t>工作</w:t>
      </w:r>
      <w:r>
        <w:rPr>
          <w:rFonts w:ascii="仿宋" w:eastAsia="仿宋" w:hAnsi="仿宋" w:cs="仿宋" w:hint="eastAsia"/>
          <w:sz w:val="32"/>
          <w:szCs w:val="32"/>
        </w:rPr>
        <w:t>发展的合力。</w:t>
      </w:r>
    </w:p>
    <w:p w:rsidR="00C7043A" w:rsidRDefault="002F62C0">
      <w:pPr>
        <w:spacing w:line="560" w:lineRule="exact"/>
        <w:ind w:firstLineChars="200" w:firstLine="643"/>
        <w:rPr>
          <w:rFonts w:ascii="仿宋_GB2312" w:eastAsia="仿宋_GB2312"/>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加强阶段管理。</w:t>
      </w:r>
      <w:r>
        <w:rPr>
          <w:rFonts w:ascii="仿宋" w:eastAsia="仿宋" w:hAnsi="仿宋" w:cs="仿宋" w:hint="eastAsia"/>
          <w:sz w:val="32"/>
          <w:szCs w:val="32"/>
        </w:rPr>
        <w:t>通过各阶段的把关约束，保证住宅产业现代化各项工作高效进展。依托规划、设计部门提出住宅产业现代化项目评价设计要求，保证设计质量。协同审图部门对施工图设计文件进行审查把关，未达到标准要求的不予通过，对施工图设计文件没有达到标准要求的，不予发放施工许可证。建设单位组织竣工验收时，必须出具住宅产业现</w:t>
      </w:r>
      <w:r>
        <w:rPr>
          <w:rFonts w:ascii="仿宋" w:eastAsia="仿宋" w:hAnsi="仿宋" w:cs="仿宋" w:hint="eastAsia"/>
          <w:sz w:val="32"/>
          <w:szCs w:val="32"/>
        </w:rPr>
        <w:lastRenderedPageBreak/>
        <w:t>代化项目评价相关证明材料。将住宅产业现代化项目评价</w:t>
      </w:r>
      <w:r>
        <w:rPr>
          <w:rFonts w:ascii="仿宋_GB2312" w:eastAsia="仿宋_GB2312" w:hint="eastAsia"/>
          <w:sz w:val="32"/>
          <w:szCs w:val="32"/>
        </w:rPr>
        <w:t>作为预售、企业业绩考核或申报资质升级的必备条件。</w:t>
      </w:r>
    </w:p>
    <w:p w:rsidR="00C7043A" w:rsidRDefault="002F62C0">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加强人才队伍建设。</w:t>
      </w:r>
      <w:r>
        <w:rPr>
          <w:rFonts w:ascii="仿宋" w:eastAsia="仿宋" w:hAnsi="仿宋" w:cs="仿宋" w:hint="eastAsia"/>
          <w:sz w:val="32"/>
          <w:szCs w:val="32"/>
        </w:rPr>
        <w:t>各盟市要抓好现代化建筑人才队伍建设，加快培养建筑业专业技术人才和产业工人队伍，着重在产品开发设计、装配施工领域加大培养力度，造就一支符合自治区住宅产业现代化发展要求的创新型人才队伍，为实现</w:t>
      </w:r>
      <w:r>
        <w:rPr>
          <w:rFonts w:ascii="仿宋" w:eastAsia="仿宋" w:hAnsi="仿宋" w:cs="仿宋" w:hint="eastAsia"/>
          <w:sz w:val="32"/>
          <w:szCs w:val="32"/>
        </w:rPr>
        <w:t>住宅</w:t>
      </w:r>
      <w:r>
        <w:rPr>
          <w:rFonts w:ascii="仿宋" w:eastAsia="仿宋" w:hAnsi="仿宋" w:cs="仿宋" w:hint="eastAsia"/>
          <w:sz w:val="32"/>
          <w:szCs w:val="32"/>
        </w:rPr>
        <w:t>产业现代化提供有力的人才保障。</w:t>
      </w:r>
    </w:p>
    <w:p w:rsidR="00C7043A" w:rsidRDefault="002F62C0">
      <w:pPr>
        <w:spacing w:line="560" w:lineRule="exact"/>
        <w:ind w:firstLineChars="200" w:firstLine="643"/>
      </w:pPr>
      <w:r>
        <w:rPr>
          <w:rFonts w:ascii="仿宋" w:eastAsia="仿宋" w:hAnsi="仿宋" w:cs="仿宋" w:hint="eastAsia"/>
          <w:b/>
          <w:bCs/>
          <w:sz w:val="32"/>
          <w:szCs w:val="32"/>
        </w:rPr>
        <w:t>4.</w:t>
      </w:r>
      <w:r>
        <w:rPr>
          <w:rFonts w:ascii="仿宋" w:eastAsia="仿宋" w:hAnsi="仿宋" w:cs="仿宋" w:hint="eastAsia"/>
          <w:b/>
          <w:bCs/>
          <w:sz w:val="32"/>
          <w:szCs w:val="32"/>
        </w:rPr>
        <w:t>加强宣传培训。</w:t>
      </w:r>
      <w:r>
        <w:rPr>
          <w:rFonts w:ascii="仿宋" w:eastAsia="仿宋" w:hAnsi="仿宋" w:cs="仿宋" w:hint="eastAsia"/>
          <w:sz w:val="32"/>
          <w:szCs w:val="32"/>
        </w:rPr>
        <w:t>各盟市要大力开展社会宣传和行业培训，宣传</w:t>
      </w:r>
      <w:r>
        <w:rPr>
          <w:rFonts w:ascii="仿宋" w:eastAsia="仿宋" w:hAnsi="仿宋" w:cs="仿宋" w:hint="eastAsia"/>
          <w:sz w:val="32"/>
          <w:szCs w:val="32"/>
        </w:rPr>
        <w:t>推进住宅</w:t>
      </w:r>
      <w:r>
        <w:rPr>
          <w:rFonts w:ascii="仿宋" w:eastAsia="仿宋" w:hAnsi="仿宋" w:cs="仿宋" w:hint="eastAsia"/>
          <w:sz w:val="32"/>
          <w:szCs w:val="32"/>
        </w:rPr>
        <w:t>产业现代化</w:t>
      </w:r>
      <w:r>
        <w:rPr>
          <w:rFonts w:ascii="仿宋" w:eastAsia="仿宋" w:hAnsi="仿宋" w:cs="仿宋" w:hint="eastAsia"/>
          <w:sz w:val="32"/>
          <w:szCs w:val="32"/>
        </w:rPr>
        <w:t>工作</w:t>
      </w:r>
      <w:r>
        <w:rPr>
          <w:rFonts w:ascii="仿宋" w:eastAsia="仿宋" w:hAnsi="仿宋" w:cs="仿宋" w:hint="eastAsia"/>
          <w:sz w:val="32"/>
          <w:szCs w:val="32"/>
        </w:rPr>
        <w:t>的重要意义，让公众全面了解</w:t>
      </w:r>
      <w:r>
        <w:rPr>
          <w:rFonts w:ascii="仿宋" w:eastAsia="仿宋" w:hAnsi="仿宋" w:cs="仿宋" w:hint="eastAsia"/>
          <w:sz w:val="32"/>
          <w:szCs w:val="32"/>
        </w:rPr>
        <w:t>住宅</w:t>
      </w:r>
      <w:r>
        <w:rPr>
          <w:rFonts w:ascii="仿宋" w:eastAsia="仿宋" w:hAnsi="仿宋" w:cs="仿宋" w:hint="eastAsia"/>
          <w:sz w:val="32"/>
          <w:szCs w:val="32"/>
        </w:rPr>
        <w:t>产业现代化。同时，加强行业主管部门和企业的培训和宣传活动，使推进</w:t>
      </w:r>
      <w:r>
        <w:rPr>
          <w:rFonts w:ascii="仿宋" w:eastAsia="仿宋" w:hAnsi="仿宋" w:cs="仿宋" w:hint="eastAsia"/>
          <w:sz w:val="32"/>
          <w:szCs w:val="32"/>
        </w:rPr>
        <w:t>住宅</w:t>
      </w:r>
      <w:r>
        <w:rPr>
          <w:rFonts w:ascii="仿宋" w:eastAsia="仿宋" w:hAnsi="仿宋" w:cs="仿宋" w:hint="eastAsia"/>
          <w:sz w:val="32"/>
          <w:szCs w:val="32"/>
        </w:rPr>
        <w:t>产业现代化</w:t>
      </w:r>
      <w:r>
        <w:rPr>
          <w:rFonts w:ascii="仿宋" w:eastAsia="仿宋" w:hAnsi="仿宋" w:cs="仿宋" w:hint="eastAsia"/>
          <w:sz w:val="32"/>
          <w:szCs w:val="32"/>
        </w:rPr>
        <w:t>工作</w:t>
      </w:r>
      <w:r>
        <w:rPr>
          <w:rFonts w:ascii="仿宋" w:eastAsia="仿宋" w:hAnsi="仿宋" w:cs="仿宋" w:hint="eastAsia"/>
          <w:sz w:val="32"/>
          <w:szCs w:val="32"/>
        </w:rPr>
        <w:t>成为社会和企业的自觉行动。</w:t>
      </w:r>
    </w:p>
    <w:p w:rsidR="00C7043A" w:rsidRDefault="00C7043A">
      <w:pPr>
        <w:spacing w:line="560" w:lineRule="exact"/>
      </w:pPr>
    </w:p>
    <w:sectPr w:rsidR="00C7043A" w:rsidSect="00C704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2C0" w:rsidRDefault="002F62C0" w:rsidP="00ED3207">
      <w:r>
        <w:separator/>
      </w:r>
    </w:p>
  </w:endnote>
  <w:endnote w:type="continuationSeparator" w:id="0">
    <w:p w:rsidR="002F62C0" w:rsidRDefault="002F62C0" w:rsidP="00ED3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2C0" w:rsidRDefault="002F62C0" w:rsidP="00ED3207">
      <w:r>
        <w:separator/>
      </w:r>
    </w:p>
  </w:footnote>
  <w:footnote w:type="continuationSeparator" w:id="0">
    <w:p w:rsidR="002F62C0" w:rsidRDefault="002F62C0" w:rsidP="00ED3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85B6DFE"/>
    <w:rsid w:val="002F62C0"/>
    <w:rsid w:val="00C7043A"/>
    <w:rsid w:val="00ED3207"/>
    <w:rsid w:val="045629BF"/>
    <w:rsid w:val="085B6DFE"/>
    <w:rsid w:val="0C157603"/>
    <w:rsid w:val="0FE17E19"/>
    <w:rsid w:val="137E7DE9"/>
    <w:rsid w:val="1697300F"/>
    <w:rsid w:val="1A187785"/>
    <w:rsid w:val="22155D5E"/>
    <w:rsid w:val="3E6D459A"/>
    <w:rsid w:val="499A4777"/>
    <w:rsid w:val="4BEA747A"/>
    <w:rsid w:val="507A22E7"/>
    <w:rsid w:val="5EC63E72"/>
    <w:rsid w:val="614E02B1"/>
    <w:rsid w:val="66F21DB5"/>
    <w:rsid w:val="66FF1277"/>
    <w:rsid w:val="6DEA5509"/>
    <w:rsid w:val="6FEC28AB"/>
    <w:rsid w:val="7B2F71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04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043A"/>
    <w:pPr>
      <w:jc w:val="left"/>
    </w:pPr>
    <w:rPr>
      <w:kern w:val="0"/>
      <w:sz w:val="24"/>
    </w:rPr>
  </w:style>
  <w:style w:type="character" w:styleId="a4">
    <w:name w:val="Strong"/>
    <w:basedOn w:val="a0"/>
    <w:qFormat/>
    <w:rsid w:val="00C7043A"/>
    <w:rPr>
      <w:b/>
    </w:rPr>
  </w:style>
  <w:style w:type="character" w:styleId="a5">
    <w:name w:val="FollowedHyperlink"/>
    <w:basedOn w:val="a0"/>
    <w:qFormat/>
    <w:rsid w:val="00C7043A"/>
    <w:rPr>
      <w:color w:val="3665C3"/>
      <w:u w:val="none"/>
    </w:rPr>
  </w:style>
  <w:style w:type="character" w:styleId="a6">
    <w:name w:val="Emphasis"/>
    <w:basedOn w:val="a0"/>
    <w:qFormat/>
    <w:rsid w:val="00C7043A"/>
  </w:style>
  <w:style w:type="character" w:styleId="HTML">
    <w:name w:val="HTML Definition"/>
    <w:basedOn w:val="a0"/>
    <w:rsid w:val="00C7043A"/>
  </w:style>
  <w:style w:type="character" w:styleId="HTML0">
    <w:name w:val="HTML Variable"/>
    <w:basedOn w:val="a0"/>
    <w:qFormat/>
    <w:rsid w:val="00C7043A"/>
  </w:style>
  <w:style w:type="character" w:styleId="a7">
    <w:name w:val="Hyperlink"/>
    <w:basedOn w:val="a0"/>
    <w:rsid w:val="00C7043A"/>
    <w:rPr>
      <w:color w:val="3665C3"/>
      <w:u w:val="none"/>
    </w:rPr>
  </w:style>
  <w:style w:type="character" w:styleId="HTML1">
    <w:name w:val="HTML Code"/>
    <w:basedOn w:val="a0"/>
    <w:rsid w:val="00C7043A"/>
    <w:rPr>
      <w:rFonts w:ascii="Courier New" w:hAnsi="Courier New"/>
      <w:sz w:val="20"/>
    </w:rPr>
  </w:style>
  <w:style w:type="character" w:styleId="HTML2">
    <w:name w:val="HTML Cite"/>
    <w:basedOn w:val="a0"/>
    <w:qFormat/>
    <w:rsid w:val="00C7043A"/>
  </w:style>
  <w:style w:type="paragraph" w:styleId="a8">
    <w:name w:val="header"/>
    <w:basedOn w:val="a"/>
    <w:link w:val="Char"/>
    <w:rsid w:val="00ED3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D3207"/>
    <w:rPr>
      <w:kern w:val="2"/>
      <w:sz w:val="18"/>
      <w:szCs w:val="18"/>
    </w:rPr>
  </w:style>
  <w:style w:type="paragraph" w:styleId="a9">
    <w:name w:val="footer"/>
    <w:basedOn w:val="a"/>
    <w:link w:val="Char0"/>
    <w:rsid w:val="00ED3207"/>
    <w:pPr>
      <w:tabs>
        <w:tab w:val="center" w:pos="4153"/>
        <w:tab w:val="right" w:pos="8306"/>
      </w:tabs>
      <w:snapToGrid w:val="0"/>
      <w:jc w:val="left"/>
    </w:pPr>
    <w:rPr>
      <w:sz w:val="18"/>
      <w:szCs w:val="18"/>
    </w:rPr>
  </w:style>
  <w:style w:type="character" w:customStyle="1" w:styleId="Char0">
    <w:name w:val="页脚 Char"/>
    <w:basedOn w:val="a0"/>
    <w:link w:val="a9"/>
    <w:rsid w:val="00ED320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caoyanhui</dc:creator>
  <cp:lastModifiedBy>Administrator</cp:lastModifiedBy>
  <cp:revision>2</cp:revision>
  <dcterms:created xsi:type="dcterms:W3CDTF">2016-07-27T08:51:00Z</dcterms:created>
  <dcterms:modified xsi:type="dcterms:W3CDTF">2016-08-24T01:40:00Z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